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4"/>
        <w:gridCol w:w="5076"/>
      </w:tblGrid>
      <w:tr w:rsidR="0097137D" w14:paraId="32232CCD" w14:textId="77777777" w:rsidTr="00BD0F1C">
        <w:tc>
          <w:tcPr>
            <w:tcW w:w="8054" w:type="dxa"/>
            <w:vAlign w:val="center"/>
          </w:tcPr>
          <w:p w14:paraId="142EDD17" w14:textId="77777777" w:rsidR="009B3831" w:rsidRPr="00F27245" w:rsidRDefault="009B3831" w:rsidP="008B55C8">
            <w:pPr>
              <w:pStyle w:val="Title"/>
              <w:spacing w:after="0" w:line="192" w:lineRule="auto"/>
              <w:jc w:val="left"/>
              <w:rPr>
                <w:rFonts w:asciiTheme="minorEastAsia" w:eastAsiaTheme="minorEastAsia" w:hAnsiTheme="minorEastAsia"/>
              </w:rPr>
            </w:pPr>
            <w:r w:rsidRPr="00F27245">
              <w:rPr>
                <w:rFonts w:asciiTheme="minorEastAsia" w:eastAsiaTheme="minorEastAsia" w:hAnsiTheme="minorEastAsia" w:hint="eastAsia"/>
              </w:rPr>
              <w:t>聖体礼拝の集い</w:t>
            </w:r>
          </w:p>
          <w:p w14:paraId="64E47C04" w14:textId="77777777" w:rsidR="009B3831" w:rsidRPr="00C26BA9" w:rsidRDefault="00A62871" w:rsidP="008B55C8">
            <w:pPr>
              <w:pStyle w:val="Title"/>
              <w:spacing w:after="0" w:line="192" w:lineRule="auto"/>
              <w:jc w:val="left"/>
            </w:pPr>
            <w:r>
              <w:rPr>
                <w:rFonts w:hint="eastAsia"/>
              </w:rPr>
              <w:t>Gi</w:t>
            </w:r>
            <w:r>
              <w:t>ờ</w:t>
            </w:r>
            <w:r>
              <w:rPr>
                <w:rFonts w:hint="eastAsia"/>
              </w:rPr>
              <w:t xml:space="preserve"> Ch</w:t>
            </w:r>
            <w:r>
              <w:t>ầ</w:t>
            </w:r>
            <w:r>
              <w:rPr>
                <w:rFonts w:hint="eastAsia"/>
              </w:rPr>
              <w:t>u</w:t>
            </w:r>
            <w:r w:rsidR="009B3831" w:rsidRPr="00C26BA9">
              <w:t xml:space="preserve"> Thánh Thể</w:t>
            </w:r>
          </w:p>
          <w:p w14:paraId="2C769C4A" w14:textId="77777777" w:rsidR="009B3831" w:rsidRDefault="009B3831" w:rsidP="008B55C8">
            <w:pPr>
              <w:pStyle w:val="Title"/>
              <w:spacing w:after="0" w:line="192" w:lineRule="auto"/>
              <w:jc w:val="left"/>
            </w:pPr>
            <w:r w:rsidRPr="00A65B4F">
              <w:t>Eucharistic Adoration Gathering</w:t>
            </w:r>
          </w:p>
          <w:p w14:paraId="5D569FDE" w14:textId="77777777" w:rsidR="009B3831" w:rsidRDefault="009B3831" w:rsidP="008B55C8">
            <w:pPr>
              <w:pStyle w:val="Title"/>
              <w:spacing w:after="0" w:line="192" w:lineRule="auto"/>
              <w:jc w:val="left"/>
              <w:rPr>
                <w:rFonts w:ascii="Malgun Gothic" w:eastAsiaTheme="minorEastAsia" w:hAnsi="Malgun Gothic" w:cs="Malgun Gothic"/>
              </w:rPr>
            </w:pPr>
            <w:r w:rsidRPr="00714F32">
              <w:rPr>
                <w:rFonts w:ascii="Malgun Gothic" w:eastAsia="Malgun Gothic" w:hAnsi="Malgun Gothic" w:cs="Malgun Gothic" w:hint="eastAsia"/>
              </w:rPr>
              <w:t>성찬예배</w:t>
            </w:r>
            <w:r w:rsidRPr="00714F32">
              <w:t xml:space="preserve"> </w:t>
            </w:r>
            <w:r w:rsidRPr="00714F32">
              <w:rPr>
                <w:rFonts w:ascii="Malgun Gothic" w:eastAsia="Malgun Gothic" w:hAnsi="Malgun Gothic" w:cs="Malgun Gothic" w:hint="eastAsia"/>
              </w:rPr>
              <w:t>모임</w:t>
            </w:r>
          </w:p>
          <w:tbl>
            <w:tblPr>
              <w:tblStyle w:val="TableGrid"/>
              <w:tblW w:w="7718" w:type="dxa"/>
              <w:jc w:val="center"/>
              <w:tblBorders>
                <w:top w:val="thinThickMediumGap" w:sz="24" w:space="0" w:color="auto"/>
                <w:left w:val="thinThickMediumGap" w:sz="24" w:space="0" w:color="auto"/>
                <w:bottom w:val="thinThickMediumGap" w:sz="24" w:space="0" w:color="auto"/>
                <w:right w:val="thinThickMediumGap" w:sz="24" w:space="0" w:color="auto"/>
                <w:insideH w:val="thinThickMediumGap" w:sz="24" w:space="0" w:color="auto"/>
                <w:insideV w:val="thinThickMediumGap" w:sz="24" w:space="0" w:color="auto"/>
              </w:tblBorders>
              <w:tblLook w:val="04A0" w:firstRow="1" w:lastRow="0" w:firstColumn="1" w:lastColumn="0" w:noHBand="0" w:noVBand="1"/>
            </w:tblPr>
            <w:tblGrid>
              <w:gridCol w:w="969"/>
              <w:gridCol w:w="6749"/>
            </w:tblGrid>
            <w:tr w:rsidR="003D1CB9" w14:paraId="364EFBBB" w14:textId="77777777" w:rsidTr="003C14BB">
              <w:trPr>
                <w:jc w:val="center"/>
              </w:trPr>
              <w:tc>
                <w:tcPr>
                  <w:tcW w:w="969" w:type="dxa"/>
                  <w:vAlign w:val="center"/>
                </w:tcPr>
                <w:p w14:paraId="5F3FF172" w14:textId="77777777" w:rsidR="003D1CB9" w:rsidRPr="008F5F62" w:rsidRDefault="003D1CB9" w:rsidP="003D1CB9">
                  <w:pPr>
                    <w:pStyle w:val="Title"/>
                    <w:rPr>
                      <w:rFonts w:asciiTheme="minorEastAsia" w:eastAsiaTheme="minorEastAsia" w:hAnsiTheme="minorEastAsia"/>
                      <w:sz w:val="72"/>
                      <w:szCs w:val="72"/>
                    </w:rPr>
                  </w:pPr>
                  <w:r w:rsidRPr="008F5F62">
                    <w:rPr>
                      <w:rFonts w:asciiTheme="minorEastAsia" w:eastAsiaTheme="minorEastAsia" w:hAnsiTheme="minorEastAsia" w:hint="eastAsia"/>
                      <w:sz w:val="72"/>
                      <w:szCs w:val="72"/>
                    </w:rPr>
                    <w:t>C</w:t>
                  </w:r>
                </w:p>
              </w:tc>
              <w:tc>
                <w:tcPr>
                  <w:tcW w:w="6749" w:type="dxa"/>
                </w:tcPr>
                <w:p w14:paraId="331E8E89" w14:textId="28B42AD3" w:rsidR="003D1CB9" w:rsidRPr="004F74A6" w:rsidRDefault="004F74A6" w:rsidP="004F74A6">
                  <w:pPr>
                    <w:pStyle w:val="Title"/>
                    <w:rPr>
                      <w:bCs/>
                      <w:sz w:val="34"/>
                      <w:szCs w:val="34"/>
                    </w:rPr>
                  </w:pPr>
                  <w:r>
                    <w:rPr>
                      <w:rFonts w:asciiTheme="minorEastAsia" w:eastAsiaTheme="minorEastAsia" w:hAnsiTheme="minorEastAsia" w:hint="eastAsia"/>
                      <w:sz w:val="34"/>
                      <w:szCs w:val="34"/>
                    </w:rPr>
                    <w:t>四旬節</w:t>
                  </w:r>
                  <w:r w:rsidR="003D1CB9" w:rsidRPr="00C65759">
                    <w:rPr>
                      <w:rFonts w:asciiTheme="minorEastAsia" w:eastAsiaTheme="minorEastAsia" w:hAnsiTheme="minorEastAsia" w:hint="eastAsia"/>
                      <w:sz w:val="34"/>
                      <w:szCs w:val="34"/>
                    </w:rPr>
                    <w:t>第</w:t>
                  </w:r>
                  <w:r>
                    <w:rPr>
                      <w:rFonts w:asciiTheme="minorEastAsia" w:eastAsiaTheme="minorEastAsia" w:hAnsiTheme="minorEastAsia" w:hint="eastAsia"/>
                      <w:sz w:val="34"/>
                      <w:szCs w:val="34"/>
                    </w:rPr>
                    <w:t>１</w:t>
                  </w:r>
                  <w:r w:rsidR="003D1CB9" w:rsidRPr="00C65759">
                    <w:rPr>
                      <w:rFonts w:asciiTheme="minorEastAsia" w:eastAsiaTheme="minorEastAsia" w:hAnsiTheme="minorEastAsia" w:hint="eastAsia"/>
                      <w:sz w:val="34"/>
                      <w:szCs w:val="34"/>
                    </w:rPr>
                    <w:t>主日</w:t>
                  </w:r>
                  <w:r w:rsidR="003D1CB9" w:rsidRPr="00C65759">
                    <w:rPr>
                      <w:rFonts w:hint="eastAsia"/>
                      <w:sz w:val="34"/>
                      <w:szCs w:val="34"/>
                    </w:rPr>
                    <w:t>・</w:t>
                  </w:r>
                  <w:r w:rsidRPr="004F74A6">
                    <w:rPr>
                      <w:bCs/>
                      <w:sz w:val="34"/>
                      <w:szCs w:val="34"/>
                    </w:rPr>
                    <w:t xml:space="preserve">Chúa Nhật </w:t>
                  </w:r>
                  <w:r>
                    <w:rPr>
                      <w:rFonts w:hint="eastAsia"/>
                      <w:bCs/>
                      <w:sz w:val="34"/>
                      <w:szCs w:val="34"/>
                    </w:rPr>
                    <w:t>1</w:t>
                  </w:r>
                  <w:r w:rsidRPr="004F74A6">
                    <w:rPr>
                      <w:bCs/>
                      <w:sz w:val="34"/>
                      <w:szCs w:val="34"/>
                    </w:rPr>
                    <w:t xml:space="preserve"> mùa Chay</w:t>
                  </w:r>
                  <w:r w:rsidR="003D1CB9" w:rsidRPr="00C65759">
                    <w:rPr>
                      <w:sz w:val="34"/>
                      <w:szCs w:val="34"/>
                    </w:rPr>
                    <w:br/>
                  </w:r>
                  <w:r>
                    <w:rPr>
                      <w:rFonts w:hint="eastAsia"/>
                      <w:sz w:val="34"/>
                      <w:szCs w:val="34"/>
                    </w:rPr>
                    <w:t>1st</w:t>
                  </w:r>
                  <w:r w:rsidR="003D1CB9" w:rsidRPr="00C65759">
                    <w:rPr>
                      <w:sz w:val="34"/>
                      <w:szCs w:val="34"/>
                    </w:rPr>
                    <w:t xml:space="preserve"> Sunday </w:t>
                  </w:r>
                  <w:r>
                    <w:rPr>
                      <w:rFonts w:hint="eastAsia"/>
                      <w:sz w:val="34"/>
                      <w:szCs w:val="34"/>
                    </w:rPr>
                    <w:t>of Lent</w:t>
                  </w:r>
                  <w:r w:rsidR="003D1CB9" w:rsidRPr="00C65759">
                    <w:rPr>
                      <w:rFonts w:hint="eastAsia"/>
                      <w:sz w:val="34"/>
                      <w:szCs w:val="34"/>
                    </w:rPr>
                    <w:t>・</w:t>
                  </w:r>
                  <w:r w:rsidRPr="004F74A6">
                    <w:rPr>
                      <w:rFonts w:ascii="Malgun Gothic" w:eastAsia="Malgun Gothic" w:hAnsi="Malgun Gothic" w:cs="Malgun Gothic"/>
                      <w:bCs/>
                      <w:sz w:val="34"/>
                      <w:szCs w:val="34"/>
                    </w:rPr>
                    <w:t>사순 제</w:t>
                  </w:r>
                  <w:r>
                    <w:rPr>
                      <w:rFonts w:ascii="Malgun Gothic" w:eastAsiaTheme="minorEastAsia" w:hAnsi="Malgun Gothic" w:cs="Malgun Gothic" w:hint="eastAsia"/>
                      <w:bCs/>
                      <w:sz w:val="34"/>
                      <w:szCs w:val="34"/>
                    </w:rPr>
                    <w:t>1</w:t>
                  </w:r>
                  <w:r w:rsidRPr="004F74A6">
                    <w:rPr>
                      <w:rFonts w:ascii="Malgun Gothic" w:eastAsia="Malgun Gothic" w:hAnsi="Malgun Gothic" w:cs="Malgun Gothic"/>
                      <w:bCs/>
                      <w:sz w:val="34"/>
                      <w:szCs w:val="34"/>
                    </w:rPr>
                    <w:t>주일</w:t>
                  </w:r>
                </w:p>
              </w:tc>
            </w:tr>
          </w:tbl>
          <w:p w14:paraId="0F1C063C" w14:textId="77777777" w:rsidR="002F20F3" w:rsidRPr="002F20F3" w:rsidRDefault="002F20F3" w:rsidP="002F20F3"/>
        </w:tc>
        <w:tc>
          <w:tcPr>
            <w:tcW w:w="5076" w:type="dxa"/>
            <w:vAlign w:val="center"/>
          </w:tcPr>
          <w:p w14:paraId="4127E258" w14:textId="357C9ED0" w:rsidR="009B3831" w:rsidRPr="00CD584D" w:rsidRDefault="00F87B29" w:rsidP="00BD0F1C">
            <w:pPr>
              <w:pStyle w:val="Title"/>
              <w:rPr>
                <w:rFonts w:asciiTheme="minorEastAsia" w:eastAsiaTheme="minorEastAsia" w:hAnsiTheme="minorEastAsia"/>
              </w:rPr>
            </w:pPr>
            <w:r>
              <w:rPr>
                <w:rFonts w:asciiTheme="minorEastAsia" w:eastAsiaTheme="minorEastAsia" w:hAnsiTheme="minorEastAsia"/>
                <w:noProof/>
              </w:rPr>
              <w:drawing>
                <wp:inline distT="0" distB="0" distL="0" distR="0" wp14:anchorId="08E56A22" wp14:editId="6016CD53">
                  <wp:extent cx="2555875" cy="2555875"/>
                  <wp:effectExtent l="0" t="0" r="0" b="0"/>
                  <wp:docPr id="19559377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37794" name="Picture 1955937794"/>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55875" cy="2555875"/>
                          </a:xfrm>
                          <a:prstGeom prst="rect">
                            <a:avLst/>
                          </a:prstGeom>
                        </pic:spPr>
                      </pic:pic>
                    </a:graphicData>
                  </a:graphic>
                </wp:inline>
              </w:drawing>
            </w:r>
          </w:p>
        </w:tc>
      </w:tr>
    </w:tbl>
    <w:p w14:paraId="0A7A7E5B" w14:textId="77777777" w:rsidR="009E747B" w:rsidRPr="00FE4BC2" w:rsidRDefault="009E747B" w:rsidP="009E747B">
      <w:pPr>
        <w:rPr>
          <w:sz w:val="18"/>
          <w:szCs w:val="16"/>
        </w:rPr>
      </w:pPr>
    </w:p>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0758"/>
        <w:gridCol w:w="2342"/>
      </w:tblGrid>
      <w:tr w:rsidR="005830C8" w14:paraId="1731C7FA" w14:textId="77777777" w:rsidTr="00DC271C">
        <w:trPr>
          <w:trHeight w:val="564"/>
        </w:trPr>
        <w:tc>
          <w:tcPr>
            <w:tcW w:w="10758" w:type="dxa"/>
            <w:vAlign w:val="center"/>
          </w:tcPr>
          <w:p w14:paraId="184E2049" w14:textId="77777777" w:rsidR="005830C8" w:rsidRPr="005830C8" w:rsidRDefault="005830C8" w:rsidP="005830C8">
            <w:pPr>
              <w:pStyle w:val="Heading1"/>
              <w:spacing w:before="0" w:after="0"/>
              <w:rPr>
                <w:b/>
                <w:bCs/>
              </w:rPr>
            </w:pPr>
            <w:r w:rsidRPr="00B63EC2">
              <w:rPr>
                <w:rFonts w:asciiTheme="minorEastAsia" w:eastAsiaTheme="minorEastAsia" w:hAnsiTheme="minorEastAsia" w:hint="eastAsia"/>
                <w:b/>
                <w:bCs/>
              </w:rPr>
              <w:t>導入</w:t>
            </w:r>
            <w:r w:rsidRPr="00B63EC2">
              <w:rPr>
                <w:rFonts w:hint="eastAsia"/>
                <w:b/>
                <w:bCs/>
              </w:rPr>
              <w:t>・</w:t>
            </w:r>
            <w:r w:rsidR="00A62871">
              <w:rPr>
                <w:rFonts w:hint="eastAsia"/>
                <w:b/>
                <w:bCs/>
              </w:rPr>
              <w:t>D</w:t>
            </w:r>
            <w:r w:rsidR="00A62871">
              <w:rPr>
                <w:b/>
                <w:bCs/>
              </w:rPr>
              <w:t>Ẫ</w:t>
            </w:r>
            <w:r w:rsidR="00A62871">
              <w:rPr>
                <w:rFonts w:hint="eastAsia"/>
                <w:b/>
                <w:bCs/>
              </w:rPr>
              <w:t>N NH</w:t>
            </w:r>
            <w:r w:rsidR="00A62871">
              <w:rPr>
                <w:b/>
                <w:bCs/>
              </w:rPr>
              <w:t>Ậ</w:t>
            </w:r>
            <w:r w:rsidR="00A62871">
              <w:rPr>
                <w:rFonts w:hint="eastAsia"/>
                <w:b/>
                <w:bCs/>
              </w:rPr>
              <w:t>P</w:t>
            </w:r>
            <w:r w:rsidRPr="00B63EC2">
              <w:rPr>
                <w:rFonts w:hint="eastAsia"/>
                <w:b/>
                <w:bCs/>
              </w:rPr>
              <w:t>・</w:t>
            </w:r>
            <w:r w:rsidRPr="00B63EC2">
              <w:rPr>
                <w:b/>
                <w:bCs/>
              </w:rPr>
              <w:t>INTRODUCTION</w:t>
            </w:r>
            <w:r w:rsidRPr="00B63EC2">
              <w:rPr>
                <w:rFonts w:hint="eastAsia"/>
                <w:b/>
                <w:bCs/>
              </w:rPr>
              <w:t>・</w:t>
            </w:r>
            <w:r w:rsidRPr="00B63EC2">
              <w:rPr>
                <w:rFonts w:ascii="Malgun Gothic" w:eastAsia="Malgun Gothic" w:hAnsi="Malgun Gothic" w:cs="Malgun Gothic" w:hint="eastAsia"/>
                <w:b/>
                <w:bCs/>
              </w:rPr>
              <w:t>소개</w:t>
            </w:r>
          </w:p>
        </w:tc>
        <w:tc>
          <w:tcPr>
            <w:tcW w:w="2342" w:type="dxa"/>
            <w:vAlign w:val="center"/>
          </w:tcPr>
          <w:p w14:paraId="08393EFB" w14:textId="77777777" w:rsidR="005830C8" w:rsidRDefault="00B37607" w:rsidP="00DC271C">
            <w:pPr>
              <w:jc w:val="left"/>
            </w:pPr>
            <w:r w:rsidRPr="00902FBE">
              <w:rPr>
                <w:noProof/>
                <w:sz w:val="48"/>
                <w:szCs w:val="44"/>
              </w:rPr>
              <w:drawing>
                <wp:anchor distT="0" distB="0" distL="114300" distR="114300" simplePos="0" relativeHeight="251658240" behindDoc="0" locked="0" layoutInCell="1" allowOverlap="1" wp14:anchorId="34E3BCAD" wp14:editId="1FCA007B">
                  <wp:simplePos x="0" y="0"/>
                  <wp:positionH relativeFrom="column">
                    <wp:posOffset>-440690</wp:posOffset>
                  </wp:positionH>
                  <wp:positionV relativeFrom="paragraph">
                    <wp:posOffset>-8890</wp:posOffset>
                  </wp:positionV>
                  <wp:extent cx="365760" cy="365760"/>
                  <wp:effectExtent l="0" t="0" r="0" b="0"/>
                  <wp:wrapSquare wrapText="bothSides"/>
                  <wp:docPr id="1336187797" name="Graphic 3"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7797" name="Graphic 1336187797" descr="Clock with solid fill"/>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902FBE">
              <w:rPr>
                <w:sz w:val="48"/>
                <w:szCs w:val="44"/>
              </w:rPr>
              <w:t>19:00</w:t>
            </w:r>
          </w:p>
        </w:tc>
      </w:tr>
    </w:tbl>
    <w:p w14:paraId="6BD17C69" w14:textId="7D955CF5" w:rsidR="002422AB" w:rsidRDefault="00621919" w:rsidP="002D3FE6">
      <w:pPr>
        <w:pStyle w:val="Title"/>
      </w:pPr>
      <w:r w:rsidRPr="005E7633">
        <w:rPr>
          <w:noProof/>
        </w:rPr>
        <w:drawing>
          <wp:inline distT="0" distB="0" distL="0" distR="0" wp14:anchorId="23813B0A" wp14:editId="2FC2A5A2">
            <wp:extent cx="8337550" cy="1232535"/>
            <wp:effectExtent l="0" t="0" r="6350" b="5715"/>
            <wp:docPr id="299467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21765"/>
                    <a:stretch/>
                  </pic:blipFill>
                  <pic:spPr bwMode="auto">
                    <a:xfrm>
                      <a:off x="0" y="0"/>
                      <a:ext cx="8337550" cy="1232535"/>
                    </a:xfrm>
                    <a:prstGeom prst="rect">
                      <a:avLst/>
                    </a:prstGeom>
                    <a:noFill/>
                    <a:ln>
                      <a:noFill/>
                    </a:ln>
                    <a:extLst>
                      <a:ext uri="{53640926-AAD7-44D8-BBD7-CCE9431645EC}">
                        <a14:shadowObscured xmlns:a14="http://schemas.microsoft.com/office/drawing/2010/main"/>
                      </a:ext>
                    </a:extLst>
                  </pic:spPr>
                </pic:pic>
              </a:graphicData>
            </a:graphic>
          </wp:inline>
        </w:drawing>
      </w:r>
      <w:r w:rsidRPr="00763799">
        <w:rPr>
          <w:noProof/>
        </w:rPr>
        <w:drawing>
          <wp:inline distT="0" distB="0" distL="0" distR="0" wp14:anchorId="5958F7C4" wp14:editId="4525F1B8">
            <wp:extent cx="8262207" cy="1438275"/>
            <wp:effectExtent l="0" t="0" r="5715" b="0"/>
            <wp:docPr id="5261849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72929" cy="1440142"/>
                    </a:xfrm>
                    <a:prstGeom prst="rect">
                      <a:avLst/>
                    </a:prstGeom>
                    <a:noFill/>
                    <a:ln>
                      <a:noFill/>
                    </a:ln>
                  </pic:spPr>
                </pic:pic>
              </a:graphicData>
            </a:graphic>
          </wp:inline>
        </w:drawing>
      </w:r>
    </w:p>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13080"/>
      </w:tblGrid>
      <w:tr w:rsidR="00BE0513" w14:paraId="0CB80D3D" w14:textId="77777777" w:rsidTr="00BE0513">
        <w:tc>
          <w:tcPr>
            <w:tcW w:w="13120" w:type="dxa"/>
          </w:tcPr>
          <w:p w14:paraId="5E9EC9FE" w14:textId="77777777" w:rsidR="00BE0513" w:rsidRPr="00BE0513" w:rsidRDefault="00437066" w:rsidP="00BE0513">
            <w:pPr>
              <w:pStyle w:val="Heading1"/>
              <w:spacing w:before="0" w:after="0"/>
              <w:jc w:val="center"/>
              <w:rPr>
                <w:b/>
                <w:bCs/>
              </w:rPr>
            </w:pPr>
            <w:r>
              <w:rPr>
                <w:rFonts w:asciiTheme="minorEastAsia" w:eastAsiaTheme="minorEastAsia" w:hAnsiTheme="minorEastAsia" w:hint="eastAsia"/>
                <w:b/>
                <w:bCs/>
                <w:sz w:val="32"/>
                <w:szCs w:val="32"/>
              </w:rPr>
              <w:t>御</w:t>
            </w:r>
            <w:r w:rsidR="00BE0513" w:rsidRPr="00BE0513">
              <w:rPr>
                <w:rFonts w:asciiTheme="minorEastAsia" w:eastAsiaTheme="minorEastAsia" w:hAnsiTheme="minorEastAsia" w:hint="eastAsia"/>
                <w:b/>
                <w:bCs/>
                <w:sz w:val="32"/>
                <w:szCs w:val="32"/>
              </w:rPr>
              <w:t>聖体顕示</w:t>
            </w:r>
            <w:r w:rsidR="00BE0513" w:rsidRPr="00BE0513">
              <w:rPr>
                <w:rFonts w:hint="eastAsia"/>
                <w:b/>
                <w:bCs/>
                <w:sz w:val="32"/>
                <w:szCs w:val="32"/>
              </w:rPr>
              <w:t>・</w:t>
            </w:r>
            <w:r w:rsidR="00A62871">
              <w:rPr>
                <w:rFonts w:hint="eastAsia"/>
                <w:b/>
                <w:bCs/>
                <w:sz w:val="32"/>
                <w:szCs w:val="32"/>
              </w:rPr>
              <w:t>Đ</w:t>
            </w:r>
            <w:r w:rsidR="00A62871">
              <w:rPr>
                <w:b/>
                <w:bCs/>
                <w:sz w:val="32"/>
                <w:szCs w:val="32"/>
              </w:rPr>
              <w:t>Ặ</w:t>
            </w:r>
            <w:r w:rsidR="00A62871">
              <w:rPr>
                <w:rFonts w:hint="eastAsia"/>
                <w:b/>
                <w:bCs/>
                <w:sz w:val="32"/>
                <w:szCs w:val="32"/>
              </w:rPr>
              <w:t>T MÌNH THÁNH CHÚA</w:t>
            </w:r>
            <w:r w:rsidR="00BE0513" w:rsidRPr="00BE0513">
              <w:rPr>
                <w:rFonts w:hint="eastAsia"/>
                <w:b/>
                <w:bCs/>
                <w:sz w:val="32"/>
                <w:szCs w:val="32"/>
              </w:rPr>
              <w:t>・</w:t>
            </w:r>
            <w:r w:rsidR="00BE0513" w:rsidRPr="00BE0513">
              <w:rPr>
                <w:b/>
                <w:bCs/>
                <w:sz w:val="32"/>
                <w:szCs w:val="32"/>
              </w:rPr>
              <w:t>EXPOSING THE BLESSED SACRAMENT</w:t>
            </w:r>
            <w:r w:rsidR="00BE0513" w:rsidRPr="00BE0513">
              <w:rPr>
                <w:rFonts w:hint="eastAsia"/>
                <w:b/>
                <w:bCs/>
                <w:sz w:val="32"/>
                <w:szCs w:val="32"/>
              </w:rPr>
              <w:t>・</w:t>
            </w:r>
            <w:r w:rsidR="00BE0513" w:rsidRPr="00BE0513">
              <w:rPr>
                <w:rFonts w:ascii="Malgun Gothic" w:eastAsia="Malgun Gothic" w:hAnsi="Malgun Gothic" w:cs="Malgun Gothic" w:hint="eastAsia"/>
                <w:b/>
                <w:bCs/>
                <w:sz w:val="32"/>
                <w:szCs w:val="32"/>
              </w:rPr>
              <w:t>성체조배</w:t>
            </w:r>
          </w:p>
        </w:tc>
      </w:tr>
    </w:tbl>
    <w:p w14:paraId="0BE08939" w14:textId="77777777" w:rsidR="00C2718A" w:rsidRDefault="00C2718A" w:rsidP="00C2718A">
      <w:pPr>
        <w:rPr>
          <w:sz w:val="18"/>
          <w:szCs w:val="16"/>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100"/>
      </w:tblGrid>
      <w:tr w:rsidR="009C0C29" w:rsidRPr="007A7C0D" w14:paraId="4A88AF3E" w14:textId="77777777" w:rsidTr="000C7F1A">
        <w:trPr>
          <w:jc w:val="center"/>
        </w:trPr>
        <w:tc>
          <w:tcPr>
            <w:tcW w:w="13130" w:type="dxa"/>
          </w:tcPr>
          <w:p w14:paraId="3FFCFBB1" w14:textId="77777777" w:rsidR="009C0C29" w:rsidRDefault="009C0C29" w:rsidP="000C7F1A">
            <w:pPr>
              <w:pStyle w:val="Heading1"/>
              <w:spacing w:before="0" w:after="0"/>
              <w:jc w:val="center"/>
              <w:rPr>
                <w:rFonts w:ascii="Malgun Gothic" w:eastAsia="Malgun Gothic" w:hAnsi="Malgun Gothic" w:cs="Malgun Gothic"/>
                <w:b/>
                <w:bCs/>
                <w:sz w:val="28"/>
                <w:szCs w:val="28"/>
              </w:rPr>
            </w:pPr>
            <w:r w:rsidRPr="007A7C0D">
              <w:rPr>
                <w:rFonts w:asciiTheme="minorEastAsia" w:eastAsiaTheme="minorEastAsia" w:hAnsiTheme="minorEastAsia" w:hint="eastAsia"/>
                <w:b/>
                <w:bCs/>
                <w:sz w:val="28"/>
                <w:szCs w:val="28"/>
              </w:rPr>
              <w:t>沈黙の祈り</w:t>
            </w:r>
            <w:r w:rsidRPr="007A7C0D">
              <w:rPr>
                <w:rFonts w:hint="eastAsia"/>
                <w:b/>
                <w:bCs/>
                <w:sz w:val="28"/>
                <w:szCs w:val="28"/>
              </w:rPr>
              <w:t>・</w:t>
            </w:r>
            <w:r w:rsidRPr="007A7C0D">
              <w:rPr>
                <w:b/>
                <w:bCs/>
                <w:sz w:val="28"/>
                <w:szCs w:val="28"/>
              </w:rPr>
              <w:t xml:space="preserve">CẦU NGUYỆN </w:t>
            </w:r>
            <w:r>
              <w:rPr>
                <w:rFonts w:hint="eastAsia"/>
                <w:b/>
                <w:bCs/>
                <w:sz w:val="28"/>
                <w:szCs w:val="28"/>
              </w:rPr>
              <w:t xml:space="preserve">TRONG THINH </w:t>
            </w:r>
            <w:r w:rsidRPr="007A7C0D">
              <w:rPr>
                <w:b/>
                <w:bCs/>
                <w:sz w:val="28"/>
                <w:szCs w:val="28"/>
              </w:rPr>
              <w:t>LẶNG</w:t>
            </w:r>
            <w:r w:rsidRPr="007A7C0D">
              <w:rPr>
                <w:rFonts w:hint="eastAsia"/>
                <w:b/>
                <w:bCs/>
                <w:sz w:val="28"/>
                <w:szCs w:val="28"/>
              </w:rPr>
              <w:t>・</w:t>
            </w:r>
            <w:r w:rsidRPr="007A7C0D">
              <w:rPr>
                <w:b/>
                <w:bCs/>
                <w:sz w:val="28"/>
                <w:szCs w:val="28"/>
              </w:rPr>
              <w:t>PRAYER IN SILENCE</w:t>
            </w:r>
            <w:r w:rsidRPr="007A7C0D">
              <w:rPr>
                <w:rFonts w:hint="eastAsia"/>
                <w:b/>
                <w:bCs/>
                <w:sz w:val="28"/>
                <w:szCs w:val="28"/>
              </w:rPr>
              <w:t>・</w:t>
            </w:r>
            <w:r w:rsidRPr="007A7C0D">
              <w:rPr>
                <w:rFonts w:ascii="Malgun Gothic" w:eastAsia="Malgun Gothic" w:hAnsi="Malgun Gothic" w:cs="Malgun Gothic" w:hint="eastAsia"/>
                <w:b/>
                <w:bCs/>
                <w:sz w:val="28"/>
                <w:szCs w:val="28"/>
              </w:rPr>
              <w:t>침묵의</w:t>
            </w:r>
            <w:r w:rsidRPr="007A7C0D">
              <w:rPr>
                <w:b/>
                <w:bCs/>
                <w:sz w:val="28"/>
                <w:szCs w:val="28"/>
              </w:rPr>
              <w:t xml:space="preserve"> </w:t>
            </w:r>
            <w:r w:rsidRPr="007A7C0D">
              <w:rPr>
                <w:rFonts w:ascii="Malgun Gothic" w:eastAsia="Malgun Gothic" w:hAnsi="Malgun Gothic" w:cs="Malgun Gothic" w:hint="eastAsia"/>
                <w:b/>
                <w:bCs/>
                <w:sz w:val="28"/>
                <w:szCs w:val="28"/>
              </w:rPr>
              <w:t>기도</w:t>
            </w:r>
          </w:p>
          <w:p w14:paraId="675080AD" w14:textId="77777777" w:rsidR="009C0C29" w:rsidRDefault="009C0C29" w:rsidP="000C7F1A">
            <w:pPr>
              <w:jc w:val="center"/>
              <w:rPr>
                <w:b/>
                <w:bCs/>
                <w:sz w:val="24"/>
                <w:szCs w:val="21"/>
              </w:rPr>
            </w:pPr>
            <w:r w:rsidRPr="00D64C0A">
              <w:rPr>
                <w:rFonts w:hint="eastAsia"/>
                <w:b/>
                <w:bCs/>
                <w:sz w:val="24"/>
                <w:szCs w:val="21"/>
              </w:rPr>
              <w:t>最後に質問をしながら祈ることができる・</w:t>
            </w:r>
            <w:r w:rsidRPr="005F1D6F">
              <w:rPr>
                <w:b/>
                <w:bCs/>
                <w:sz w:val="24"/>
                <w:szCs w:val="21"/>
              </w:rPr>
              <w:t>BẠN CÓ THỂ CẦU NGUYỆN VỚI NHỮNG CÂU HỎI</w:t>
            </w:r>
            <w:r w:rsidRPr="005F1D6F">
              <w:rPr>
                <w:rFonts w:hint="eastAsia"/>
                <w:b/>
                <w:bCs/>
                <w:sz w:val="24"/>
                <w:szCs w:val="21"/>
              </w:rPr>
              <w:t xml:space="preserve"> G</w:t>
            </w:r>
            <w:r w:rsidRPr="005F1D6F">
              <w:rPr>
                <w:b/>
                <w:bCs/>
                <w:sz w:val="24"/>
                <w:szCs w:val="21"/>
              </w:rPr>
              <w:t>Ợ</w:t>
            </w:r>
            <w:r w:rsidRPr="005F1D6F">
              <w:rPr>
                <w:rFonts w:hint="eastAsia"/>
                <w:b/>
                <w:bCs/>
                <w:sz w:val="24"/>
                <w:szCs w:val="21"/>
              </w:rPr>
              <w:t>I Ý</w:t>
            </w:r>
            <w:r w:rsidRPr="005F1D6F">
              <w:rPr>
                <w:b/>
                <w:bCs/>
                <w:sz w:val="24"/>
                <w:szCs w:val="21"/>
              </w:rPr>
              <w:t xml:space="preserve"> Ở CUỐI</w:t>
            </w:r>
            <w:r>
              <w:rPr>
                <w:rFonts w:hint="eastAsia"/>
                <w:b/>
                <w:bCs/>
                <w:sz w:val="24"/>
                <w:szCs w:val="21"/>
              </w:rPr>
              <w:t xml:space="preserve"> </w:t>
            </w:r>
            <w:r w:rsidRPr="005F1D6F">
              <w:rPr>
                <w:rFonts w:hint="eastAsia"/>
                <w:b/>
                <w:bCs/>
                <w:sz w:val="24"/>
                <w:szCs w:val="21"/>
              </w:rPr>
              <w:t>TRANG</w:t>
            </w:r>
            <w:r w:rsidRPr="005F1D6F">
              <w:rPr>
                <w:b/>
                <w:bCs/>
                <w:sz w:val="24"/>
                <w:szCs w:val="21"/>
              </w:rPr>
              <w:t>.</w:t>
            </w:r>
            <w:r w:rsidRPr="00D64C0A">
              <w:rPr>
                <w:rFonts w:hint="eastAsia"/>
                <w:b/>
                <w:bCs/>
                <w:sz w:val="24"/>
                <w:szCs w:val="21"/>
              </w:rPr>
              <w:t>・</w:t>
            </w:r>
          </w:p>
          <w:p w14:paraId="166562B6" w14:textId="77777777" w:rsidR="009C0C29" w:rsidRPr="00F14981" w:rsidRDefault="009C0C29" w:rsidP="000C7F1A">
            <w:pPr>
              <w:jc w:val="center"/>
              <w:rPr>
                <w:b/>
                <w:bCs/>
              </w:rPr>
            </w:pPr>
            <w:r w:rsidRPr="00D64C0A">
              <w:rPr>
                <w:b/>
                <w:bCs/>
                <w:sz w:val="24"/>
                <w:szCs w:val="21"/>
              </w:rPr>
              <w:t>YOU CAN PRAY WITH THE QUESTIONS AT THE END</w:t>
            </w:r>
            <w:r w:rsidRPr="00D64C0A">
              <w:rPr>
                <w:rFonts w:hint="eastAsia"/>
                <w:b/>
                <w:bCs/>
                <w:sz w:val="24"/>
                <w:szCs w:val="21"/>
              </w:rPr>
              <w:t>・</w:t>
            </w:r>
            <w:r w:rsidRPr="00D64C0A">
              <w:rPr>
                <w:rFonts w:ascii="Malgun Gothic" w:eastAsia="Malgun Gothic" w:hAnsi="Malgun Gothic" w:cs="Malgun Gothic" w:hint="eastAsia"/>
                <w:b/>
                <w:bCs/>
                <w:sz w:val="24"/>
                <w:szCs w:val="21"/>
              </w:rPr>
              <w:t>마지막에</w:t>
            </w:r>
            <w:r w:rsidRPr="00D64C0A">
              <w:rPr>
                <w:b/>
                <w:bCs/>
                <w:sz w:val="24"/>
                <w:szCs w:val="21"/>
              </w:rPr>
              <w:t xml:space="preserve"> </w:t>
            </w:r>
            <w:r w:rsidRPr="00D64C0A">
              <w:rPr>
                <w:rFonts w:ascii="Malgun Gothic" w:eastAsia="Malgun Gothic" w:hAnsi="Malgun Gothic" w:cs="Malgun Gothic" w:hint="eastAsia"/>
                <w:b/>
                <w:bCs/>
                <w:sz w:val="24"/>
                <w:szCs w:val="21"/>
              </w:rPr>
              <w:t>있는</w:t>
            </w:r>
            <w:r w:rsidRPr="00D64C0A">
              <w:rPr>
                <w:b/>
                <w:bCs/>
                <w:sz w:val="24"/>
                <w:szCs w:val="21"/>
              </w:rPr>
              <w:t xml:space="preserve"> </w:t>
            </w:r>
            <w:r w:rsidRPr="00D64C0A">
              <w:rPr>
                <w:rFonts w:ascii="Malgun Gothic" w:eastAsia="Malgun Gothic" w:hAnsi="Malgun Gothic" w:cs="Malgun Gothic" w:hint="eastAsia"/>
                <w:b/>
                <w:bCs/>
                <w:sz w:val="24"/>
                <w:szCs w:val="21"/>
              </w:rPr>
              <w:t>질문으로</w:t>
            </w:r>
            <w:r w:rsidRPr="00D64C0A">
              <w:rPr>
                <w:b/>
                <w:bCs/>
                <w:sz w:val="24"/>
                <w:szCs w:val="21"/>
              </w:rPr>
              <w:t xml:space="preserve"> </w:t>
            </w:r>
            <w:r w:rsidRPr="00D64C0A">
              <w:rPr>
                <w:rFonts w:ascii="Malgun Gothic" w:eastAsia="Malgun Gothic" w:hAnsi="Malgun Gothic" w:cs="Malgun Gothic" w:hint="eastAsia"/>
                <w:b/>
                <w:bCs/>
                <w:sz w:val="24"/>
                <w:szCs w:val="21"/>
              </w:rPr>
              <w:t>기도할</w:t>
            </w:r>
            <w:r w:rsidRPr="00D64C0A">
              <w:rPr>
                <w:b/>
                <w:bCs/>
                <w:sz w:val="24"/>
                <w:szCs w:val="21"/>
              </w:rPr>
              <w:t xml:space="preserve"> </w:t>
            </w:r>
            <w:r w:rsidRPr="00D64C0A">
              <w:rPr>
                <w:rFonts w:ascii="Malgun Gothic" w:eastAsia="Malgun Gothic" w:hAnsi="Malgun Gothic" w:cs="Malgun Gothic" w:hint="eastAsia"/>
                <w:b/>
                <w:bCs/>
                <w:sz w:val="24"/>
                <w:szCs w:val="21"/>
              </w:rPr>
              <w:t>수</w:t>
            </w:r>
            <w:r w:rsidRPr="00D64C0A">
              <w:rPr>
                <w:b/>
                <w:bCs/>
                <w:sz w:val="24"/>
                <w:szCs w:val="21"/>
              </w:rPr>
              <w:t xml:space="preserve"> </w:t>
            </w:r>
            <w:r w:rsidRPr="00D64C0A">
              <w:rPr>
                <w:rFonts w:ascii="Malgun Gothic" w:eastAsia="Malgun Gothic" w:hAnsi="Malgun Gothic" w:cs="Malgun Gothic" w:hint="eastAsia"/>
                <w:b/>
                <w:bCs/>
                <w:sz w:val="24"/>
                <w:szCs w:val="21"/>
              </w:rPr>
              <w:t>있습니다</w:t>
            </w:r>
            <w:r w:rsidRPr="00D64C0A">
              <w:rPr>
                <w:b/>
                <w:bCs/>
                <w:sz w:val="24"/>
                <w:szCs w:val="21"/>
              </w:rPr>
              <w:t>.</w:t>
            </w:r>
          </w:p>
        </w:tc>
      </w:tr>
    </w:tbl>
    <w:p w14:paraId="78B7B02B" w14:textId="77777777" w:rsidR="009C0C29" w:rsidRPr="009E653F" w:rsidRDefault="009C0C29" w:rsidP="00C2718A">
      <w:pPr>
        <w:rPr>
          <w:sz w:val="18"/>
          <w:szCs w:val="16"/>
        </w:rPr>
      </w:pPr>
    </w:p>
    <w:tbl>
      <w:tblPr>
        <w:tblStyle w:val="TableGrid"/>
        <w:tblW w:w="0" w:type="auto"/>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tblLook w:val="04A0" w:firstRow="1" w:lastRow="0" w:firstColumn="1" w:lastColumn="0" w:noHBand="0" w:noVBand="1"/>
      </w:tblPr>
      <w:tblGrid>
        <w:gridCol w:w="10949"/>
        <w:gridCol w:w="2061"/>
      </w:tblGrid>
      <w:tr w:rsidR="00DF5984" w14:paraId="4B737CFB" w14:textId="77777777" w:rsidTr="002D3C0A">
        <w:trPr>
          <w:trHeight w:val="564"/>
        </w:trPr>
        <w:tc>
          <w:tcPr>
            <w:tcW w:w="10949" w:type="dxa"/>
            <w:vAlign w:val="center"/>
          </w:tcPr>
          <w:p w14:paraId="39EE48DF" w14:textId="77777777" w:rsidR="00BE5E5E" w:rsidRDefault="00034511" w:rsidP="00803ED0">
            <w:pPr>
              <w:pStyle w:val="Heading1"/>
              <w:spacing w:before="0" w:after="0"/>
              <w:jc w:val="center"/>
              <w:rPr>
                <w:rFonts w:asciiTheme="minorEastAsia" w:eastAsiaTheme="minorEastAsia" w:hAnsiTheme="minorEastAsia"/>
                <w:b/>
                <w:bCs/>
              </w:rPr>
            </w:pPr>
            <w:r>
              <w:rPr>
                <w:rFonts w:asciiTheme="minorEastAsia" w:eastAsiaTheme="minorEastAsia" w:hAnsiTheme="minorEastAsia" w:hint="eastAsia"/>
                <w:b/>
                <w:bCs/>
              </w:rPr>
              <w:t>日本語</w:t>
            </w:r>
          </w:p>
          <w:p w14:paraId="056E788B" w14:textId="77777777" w:rsidR="00DF5984" w:rsidRPr="00672B92" w:rsidRDefault="00D90ED7" w:rsidP="00803ED0">
            <w:pPr>
              <w:pStyle w:val="Heading1"/>
              <w:spacing w:before="0" w:after="0"/>
              <w:rPr>
                <w:b/>
                <w:bCs/>
                <w:sz w:val="34"/>
                <w:szCs w:val="34"/>
              </w:rPr>
            </w:pPr>
            <w:r w:rsidRPr="00672B92">
              <w:rPr>
                <w:rFonts w:asciiTheme="minorEastAsia" w:eastAsiaTheme="minorEastAsia" w:hAnsiTheme="minorEastAsia" w:hint="eastAsia"/>
                <w:b/>
                <w:bCs/>
                <w:sz w:val="32"/>
                <w:szCs w:val="32"/>
              </w:rPr>
              <w:t>福音朗読</w:t>
            </w:r>
            <w:r w:rsidR="00DF5984" w:rsidRPr="00672B92">
              <w:rPr>
                <w:rFonts w:hint="eastAsia"/>
                <w:b/>
                <w:bCs/>
                <w:sz w:val="32"/>
                <w:szCs w:val="32"/>
              </w:rPr>
              <w:t>・</w:t>
            </w:r>
            <w:r w:rsidR="00672B92" w:rsidRPr="00672B92">
              <w:rPr>
                <w:b/>
                <w:bCs/>
                <w:sz w:val="32"/>
                <w:szCs w:val="32"/>
              </w:rPr>
              <w:t>LẮNG NGHE LỜI CHÚA</w:t>
            </w:r>
            <w:r w:rsidR="00DF5984" w:rsidRPr="00672B92">
              <w:rPr>
                <w:rFonts w:hint="eastAsia"/>
                <w:b/>
                <w:bCs/>
                <w:sz w:val="32"/>
                <w:szCs w:val="32"/>
              </w:rPr>
              <w:t>・</w:t>
            </w:r>
            <w:r w:rsidR="00936754" w:rsidRPr="00672B92">
              <w:rPr>
                <w:b/>
                <w:bCs/>
                <w:sz w:val="32"/>
                <w:szCs w:val="32"/>
              </w:rPr>
              <w:t>RECITATION OF THE GOSPEL</w:t>
            </w:r>
            <w:r w:rsidR="00DF5984" w:rsidRPr="00672B92">
              <w:rPr>
                <w:rFonts w:hint="eastAsia"/>
                <w:b/>
                <w:bCs/>
                <w:sz w:val="32"/>
                <w:szCs w:val="32"/>
              </w:rPr>
              <w:t>・</w:t>
            </w:r>
            <w:r w:rsidR="00E659AD" w:rsidRPr="00672B92">
              <w:rPr>
                <w:rFonts w:ascii="Malgun Gothic" w:eastAsia="Malgun Gothic" w:hAnsi="Malgun Gothic" w:cs="Malgun Gothic" w:hint="eastAsia"/>
                <w:b/>
                <w:bCs/>
                <w:sz w:val="32"/>
                <w:szCs w:val="32"/>
              </w:rPr>
              <w:t>복음</w:t>
            </w:r>
            <w:r w:rsidR="00E659AD" w:rsidRPr="00672B92">
              <w:rPr>
                <w:b/>
                <w:bCs/>
                <w:sz w:val="32"/>
                <w:szCs w:val="32"/>
              </w:rPr>
              <w:t xml:space="preserve"> </w:t>
            </w:r>
            <w:r w:rsidR="00E659AD" w:rsidRPr="00672B92">
              <w:rPr>
                <w:rFonts w:ascii="Malgun Gothic" w:eastAsia="Malgun Gothic" w:hAnsi="Malgun Gothic" w:cs="Malgun Gothic" w:hint="eastAsia"/>
                <w:b/>
                <w:bCs/>
                <w:sz w:val="32"/>
                <w:szCs w:val="32"/>
              </w:rPr>
              <w:t>낭독</w:t>
            </w:r>
          </w:p>
        </w:tc>
        <w:tc>
          <w:tcPr>
            <w:tcW w:w="2061" w:type="dxa"/>
            <w:vAlign w:val="center"/>
          </w:tcPr>
          <w:p w14:paraId="7A1324B0" w14:textId="77777777" w:rsidR="00DF5984" w:rsidRDefault="00DF5984" w:rsidP="00BD0F1C">
            <w:pPr>
              <w:jc w:val="center"/>
            </w:pPr>
            <w:r w:rsidRPr="00902FBE">
              <w:rPr>
                <w:noProof/>
                <w:sz w:val="48"/>
                <w:szCs w:val="44"/>
              </w:rPr>
              <w:drawing>
                <wp:anchor distT="0" distB="0" distL="114300" distR="114300" simplePos="0" relativeHeight="251658241" behindDoc="0" locked="0" layoutInCell="1" allowOverlap="1" wp14:anchorId="1966E188" wp14:editId="1AE6E43E">
                  <wp:simplePos x="0" y="0"/>
                  <wp:positionH relativeFrom="column">
                    <wp:posOffset>-440690</wp:posOffset>
                  </wp:positionH>
                  <wp:positionV relativeFrom="paragraph">
                    <wp:posOffset>-8890</wp:posOffset>
                  </wp:positionV>
                  <wp:extent cx="365760" cy="365760"/>
                  <wp:effectExtent l="0" t="0" r="0" b="0"/>
                  <wp:wrapSquare wrapText="bothSides"/>
                  <wp:docPr id="1905787196" name="Graphic 3"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7797" name="Graphic 1336187797" descr="Clock with solid fill"/>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902FBE">
              <w:rPr>
                <w:sz w:val="48"/>
                <w:szCs w:val="44"/>
              </w:rPr>
              <w:t>19:</w:t>
            </w:r>
            <w:r w:rsidR="00D90ED7">
              <w:rPr>
                <w:rFonts w:hint="eastAsia"/>
                <w:sz w:val="48"/>
                <w:szCs w:val="44"/>
              </w:rPr>
              <w:t>1</w:t>
            </w:r>
            <w:r w:rsidRPr="00902FBE">
              <w:rPr>
                <w:sz w:val="48"/>
                <w:szCs w:val="44"/>
              </w:rPr>
              <w:t>0</w:t>
            </w:r>
          </w:p>
        </w:tc>
      </w:tr>
    </w:tbl>
    <w:p w14:paraId="288E8B91" w14:textId="77777777" w:rsidR="0069637B" w:rsidRPr="00873B5D" w:rsidRDefault="000B1E79" w:rsidP="00D63568">
      <w:pPr>
        <w:spacing w:line="240" w:lineRule="auto"/>
        <w:rPr>
          <w:b/>
          <w:bCs/>
          <w:sz w:val="32"/>
          <w:szCs w:val="32"/>
        </w:rPr>
      </w:pPr>
      <w:r>
        <w:rPr>
          <w:rFonts w:hint="eastAsia"/>
          <w:b/>
          <w:bCs/>
          <w:sz w:val="32"/>
          <w:szCs w:val="32"/>
        </w:rPr>
        <w:t>ルカ</w:t>
      </w:r>
      <w:r w:rsidR="0069637B" w:rsidRPr="00873B5D">
        <w:rPr>
          <w:rFonts w:hint="eastAsia"/>
          <w:b/>
          <w:bCs/>
          <w:sz w:val="32"/>
          <w:szCs w:val="32"/>
        </w:rPr>
        <w:t>による福音。</w:t>
      </w:r>
    </w:p>
    <w:p w14:paraId="7F8D001B" w14:textId="4FBE07A7" w:rsidR="00B378D9" w:rsidRPr="000B7B5F" w:rsidRDefault="00AE6A2D" w:rsidP="00AE6A2D">
      <w:pPr>
        <w:spacing w:line="192" w:lineRule="auto"/>
        <w:rPr>
          <w:sz w:val="32"/>
          <w:szCs w:val="32"/>
        </w:rPr>
      </w:pPr>
      <w:r w:rsidRPr="00AE6A2D">
        <w:rPr>
          <w:rFonts w:hint="eastAsia"/>
          <w:sz w:val="32"/>
          <w:szCs w:val="32"/>
        </w:rPr>
        <w:t>そのとき、イエスは聖霊に満ちて、ヨルダン川からお帰りになった。そして、荒れ野の中を〝霊〟によって引き回され、四十日間、悪魔から誘惑を受けられた。その間、何も食べず、その期間が終わると空腹を覚えられた。そこで、悪魔はイエスに言った。「神の子なら、この石にパンになるように命じたらどうだ。」イエスは、「『人はパンだけで生きるものではない』と書いてある」とお答えになった。更に、悪魔はイエスを高く引き上げ、一瞬のうちに世界のすべての国々を見せた。そして悪魔は言った。「この国々の一切の権力と繁栄とを与えよう。それはわたしに任されていて、これと思う人に与えることができるからだ。だから、もしわたしを拝むなら、みんなあなたのものになる。」イエスはお答えになった。「『あなたの神である主を拝み、ただ主に仕えよ』と書いてある。」そこで、悪魔はイエスをエルサレムに連れて行き、神殿の屋根の端に立たせて言った。「神の子なら、ここから飛び降りたらどうだ。というのは、こう書いてあるからだ。『神はあなたのために天使たちに命じて、あなたをしっかり守らせる。』また、『あなたの足が石に打ち当たることのないように、天使た</w:t>
      </w:r>
      <w:r w:rsidRPr="00AE6A2D">
        <w:rPr>
          <w:rFonts w:hint="eastAsia"/>
          <w:sz w:val="32"/>
          <w:szCs w:val="32"/>
        </w:rPr>
        <w:lastRenderedPageBreak/>
        <w:t>ちは手であなたを支える。』」イエスは、「『あなたの神である主を試してはならない』と言われている」とお答えになった。悪魔はあらゆる誘惑を終えて、時が来るまでイエスを離れた。</w:t>
      </w:r>
    </w:p>
    <w:p w14:paraId="5F4A021E" w14:textId="77777777" w:rsidR="00BC466E" w:rsidRPr="002B41EF" w:rsidRDefault="00BC466E" w:rsidP="00B378D9">
      <w:pPr>
        <w:spacing w:line="240" w:lineRule="auto"/>
        <w:rPr>
          <w:b/>
          <w:bCs/>
          <w:szCs w:val="28"/>
        </w:rPr>
      </w:pPr>
      <w:r w:rsidRPr="002B41EF">
        <w:rPr>
          <w:rFonts w:hint="eastAsia"/>
          <w:b/>
          <w:bCs/>
          <w:szCs w:val="28"/>
        </w:rPr>
        <w:t>（</w:t>
      </w:r>
      <w:r w:rsidR="004B59D5" w:rsidRPr="002B41EF">
        <w:rPr>
          <w:rFonts w:hint="eastAsia"/>
          <w:b/>
          <w:bCs/>
          <w:szCs w:val="28"/>
        </w:rPr>
        <w:t>「</w:t>
      </w:r>
      <w:r w:rsidR="0091101F">
        <w:rPr>
          <w:rFonts w:hint="eastAsia"/>
          <w:b/>
          <w:bCs/>
          <w:szCs w:val="28"/>
        </w:rPr>
        <w:t>神のみことば</w:t>
      </w:r>
      <w:r w:rsidR="004B59D5" w:rsidRPr="002B41EF">
        <w:rPr>
          <w:rFonts w:hint="eastAsia"/>
          <w:b/>
          <w:bCs/>
          <w:szCs w:val="28"/>
        </w:rPr>
        <w:t>」</w:t>
      </w:r>
      <w:r w:rsidRPr="002B41EF">
        <w:rPr>
          <w:rFonts w:hint="eastAsia"/>
          <w:b/>
          <w:bCs/>
          <w:szCs w:val="28"/>
        </w:rPr>
        <w:t>と言わないでください）</w:t>
      </w:r>
    </w:p>
    <w:p w14:paraId="354031E9" w14:textId="77777777" w:rsidR="008E0CCB" w:rsidRPr="000339B4" w:rsidRDefault="008E0CCB" w:rsidP="009B3891">
      <w:pPr>
        <w:rPr>
          <w:sz w:val="14"/>
          <w:szCs w:val="12"/>
        </w:rPr>
      </w:pPr>
    </w:p>
    <w:tbl>
      <w:tblPr>
        <w:tblStyle w:val="TableGrid"/>
        <w:tblW w:w="0" w:type="auto"/>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tblLook w:val="04A0" w:firstRow="1" w:lastRow="0" w:firstColumn="1" w:lastColumn="0" w:noHBand="0" w:noVBand="1"/>
      </w:tblPr>
      <w:tblGrid>
        <w:gridCol w:w="10949"/>
        <w:gridCol w:w="2061"/>
      </w:tblGrid>
      <w:tr w:rsidR="006F3B5B" w14:paraId="14AE7F60" w14:textId="77777777" w:rsidTr="005E3195">
        <w:trPr>
          <w:trHeight w:val="564"/>
        </w:trPr>
        <w:tc>
          <w:tcPr>
            <w:tcW w:w="10949" w:type="dxa"/>
            <w:vAlign w:val="center"/>
          </w:tcPr>
          <w:p w14:paraId="7AC77887" w14:textId="77777777" w:rsidR="006F3B5B" w:rsidRDefault="006F3B5B" w:rsidP="00BD0F1C">
            <w:pPr>
              <w:pStyle w:val="Heading1"/>
              <w:spacing w:before="0" w:after="0"/>
              <w:jc w:val="center"/>
              <w:rPr>
                <w:rFonts w:asciiTheme="minorEastAsia" w:eastAsiaTheme="minorEastAsia" w:hAnsiTheme="minorEastAsia"/>
                <w:b/>
                <w:bCs/>
              </w:rPr>
            </w:pPr>
            <w:r>
              <w:rPr>
                <w:rFonts w:asciiTheme="minorEastAsia" w:eastAsiaTheme="minorEastAsia" w:hAnsiTheme="minorEastAsia"/>
                <w:b/>
                <w:bCs/>
              </w:rPr>
              <w:t>ENGLISH</w:t>
            </w:r>
          </w:p>
          <w:p w14:paraId="5167DEC9" w14:textId="77777777" w:rsidR="006F3B5B" w:rsidRPr="005830C8" w:rsidRDefault="00672B92" w:rsidP="00BD0F1C">
            <w:pPr>
              <w:pStyle w:val="Heading1"/>
              <w:spacing w:before="0" w:after="0"/>
              <w:rPr>
                <w:b/>
                <w:bCs/>
              </w:rPr>
            </w:pPr>
            <w:r w:rsidRPr="00672B92">
              <w:rPr>
                <w:rFonts w:asciiTheme="minorEastAsia" w:eastAsiaTheme="minorEastAsia" w:hAnsiTheme="minorEastAsia" w:hint="eastAsia"/>
                <w:b/>
                <w:bCs/>
                <w:sz w:val="32"/>
                <w:szCs w:val="32"/>
              </w:rPr>
              <w:t>福音朗読</w:t>
            </w:r>
            <w:r w:rsidRPr="00672B92">
              <w:rPr>
                <w:rFonts w:hint="eastAsia"/>
                <w:b/>
                <w:bCs/>
                <w:sz w:val="32"/>
                <w:szCs w:val="32"/>
              </w:rPr>
              <w:t>・</w:t>
            </w:r>
            <w:r w:rsidRPr="00672B92">
              <w:rPr>
                <w:b/>
                <w:bCs/>
                <w:sz w:val="32"/>
                <w:szCs w:val="32"/>
              </w:rPr>
              <w:t>LẮNG NGHE LỜI CHÚA</w:t>
            </w:r>
            <w:r w:rsidRPr="00672B92">
              <w:rPr>
                <w:rFonts w:hint="eastAsia"/>
                <w:b/>
                <w:bCs/>
                <w:sz w:val="32"/>
                <w:szCs w:val="32"/>
              </w:rPr>
              <w:t>・</w:t>
            </w:r>
            <w:r w:rsidRPr="00672B92">
              <w:rPr>
                <w:b/>
                <w:bCs/>
                <w:sz w:val="32"/>
                <w:szCs w:val="32"/>
              </w:rPr>
              <w:t>RECITATION OF THE GOSPEL</w:t>
            </w:r>
            <w:r w:rsidRPr="00672B92">
              <w:rPr>
                <w:rFonts w:hint="eastAsia"/>
                <w:b/>
                <w:bCs/>
                <w:sz w:val="32"/>
                <w:szCs w:val="32"/>
              </w:rPr>
              <w:t>・</w:t>
            </w:r>
            <w:r w:rsidRPr="00672B92">
              <w:rPr>
                <w:rFonts w:ascii="Malgun Gothic" w:eastAsia="Malgun Gothic" w:hAnsi="Malgun Gothic" w:cs="Malgun Gothic" w:hint="eastAsia"/>
                <w:b/>
                <w:bCs/>
                <w:sz w:val="32"/>
                <w:szCs w:val="32"/>
              </w:rPr>
              <w:t>복음</w:t>
            </w:r>
            <w:r w:rsidRPr="00672B92">
              <w:rPr>
                <w:b/>
                <w:bCs/>
                <w:sz w:val="32"/>
                <w:szCs w:val="32"/>
              </w:rPr>
              <w:t xml:space="preserve"> </w:t>
            </w:r>
            <w:r w:rsidRPr="00672B92">
              <w:rPr>
                <w:rFonts w:ascii="Malgun Gothic" w:eastAsia="Malgun Gothic" w:hAnsi="Malgun Gothic" w:cs="Malgun Gothic" w:hint="eastAsia"/>
                <w:b/>
                <w:bCs/>
                <w:sz w:val="32"/>
                <w:szCs w:val="32"/>
              </w:rPr>
              <w:t>낭독</w:t>
            </w:r>
          </w:p>
        </w:tc>
        <w:tc>
          <w:tcPr>
            <w:tcW w:w="2061" w:type="dxa"/>
            <w:vAlign w:val="center"/>
          </w:tcPr>
          <w:p w14:paraId="18DA95B8" w14:textId="77777777" w:rsidR="006F3B5B" w:rsidRDefault="006F3B5B" w:rsidP="00BD0F1C">
            <w:pPr>
              <w:jc w:val="center"/>
            </w:pPr>
            <w:r w:rsidRPr="00902FBE">
              <w:rPr>
                <w:noProof/>
                <w:sz w:val="48"/>
                <w:szCs w:val="44"/>
              </w:rPr>
              <w:drawing>
                <wp:anchor distT="0" distB="0" distL="114300" distR="114300" simplePos="0" relativeHeight="251658242" behindDoc="0" locked="0" layoutInCell="1" allowOverlap="1" wp14:anchorId="26CEDD17" wp14:editId="69048888">
                  <wp:simplePos x="0" y="0"/>
                  <wp:positionH relativeFrom="column">
                    <wp:posOffset>-440690</wp:posOffset>
                  </wp:positionH>
                  <wp:positionV relativeFrom="paragraph">
                    <wp:posOffset>-8890</wp:posOffset>
                  </wp:positionV>
                  <wp:extent cx="365760" cy="365760"/>
                  <wp:effectExtent l="0" t="0" r="0" b="0"/>
                  <wp:wrapSquare wrapText="bothSides"/>
                  <wp:docPr id="2093758986" name="Graphic 3"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7797" name="Graphic 1336187797" descr="Clock with solid fill"/>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902FBE">
              <w:rPr>
                <w:sz w:val="48"/>
                <w:szCs w:val="44"/>
              </w:rPr>
              <w:t>19:</w:t>
            </w:r>
            <w:r w:rsidR="0075352E">
              <w:rPr>
                <w:sz w:val="48"/>
                <w:szCs w:val="44"/>
              </w:rPr>
              <w:t>25</w:t>
            </w:r>
          </w:p>
        </w:tc>
      </w:tr>
    </w:tbl>
    <w:p w14:paraId="05593CF4" w14:textId="77777777" w:rsidR="00D7142D" w:rsidRPr="00060077" w:rsidRDefault="005E3195" w:rsidP="00B152E1">
      <w:pPr>
        <w:pStyle w:val="Subtitle"/>
        <w:spacing w:line="240" w:lineRule="auto"/>
        <w:jc w:val="left"/>
        <w:rPr>
          <w:b/>
          <w:bCs/>
          <w:color w:val="auto"/>
          <w:sz w:val="34"/>
          <w:szCs w:val="34"/>
          <w:lang w:val="en-GB"/>
        </w:rPr>
      </w:pPr>
      <w:r w:rsidRPr="00060077">
        <w:rPr>
          <w:b/>
          <w:bCs/>
          <w:color w:val="auto"/>
          <w:sz w:val="34"/>
          <w:szCs w:val="34"/>
          <w:shd w:val="clear" w:color="auto" w:fill="FFFFFF"/>
          <w:lang w:val="en-GB"/>
        </w:rPr>
        <w:t xml:space="preserve">From the Gospel according to </w:t>
      </w:r>
      <w:r w:rsidR="000B1E79">
        <w:rPr>
          <w:rFonts w:hint="eastAsia"/>
          <w:b/>
          <w:bCs/>
          <w:color w:val="auto"/>
          <w:sz w:val="34"/>
          <w:szCs w:val="34"/>
          <w:shd w:val="clear" w:color="auto" w:fill="FFFFFF"/>
          <w:lang w:val="en-GB"/>
        </w:rPr>
        <w:t>Luke</w:t>
      </w:r>
      <w:r w:rsidRPr="00060077">
        <w:rPr>
          <w:b/>
          <w:bCs/>
          <w:color w:val="auto"/>
          <w:sz w:val="34"/>
          <w:szCs w:val="34"/>
          <w:shd w:val="clear" w:color="auto" w:fill="FFFFFF"/>
          <w:lang w:val="en-GB"/>
        </w:rPr>
        <w:t>.</w:t>
      </w:r>
    </w:p>
    <w:p w14:paraId="4B83FD29" w14:textId="5C557FEB" w:rsidR="00D27839" w:rsidRPr="007773BD" w:rsidRDefault="00957C33" w:rsidP="00957C33">
      <w:pPr>
        <w:spacing w:line="240" w:lineRule="auto"/>
        <w:rPr>
          <w:sz w:val="32"/>
          <w:szCs w:val="32"/>
          <w:lang w:val="en-GB"/>
        </w:rPr>
      </w:pPr>
      <w:r w:rsidRPr="00957C33">
        <w:rPr>
          <w:sz w:val="32"/>
          <w:szCs w:val="32"/>
          <w:lang w:val="en-GB"/>
        </w:rPr>
        <w:t>Filled with the Holy Spirit, Jesus returned from the Jordan</w:t>
      </w:r>
      <w:r>
        <w:rPr>
          <w:sz w:val="32"/>
          <w:szCs w:val="32"/>
          <w:lang w:val="en-GB"/>
        </w:rPr>
        <w:t xml:space="preserve"> </w:t>
      </w:r>
      <w:r w:rsidRPr="00957C33">
        <w:rPr>
          <w:sz w:val="32"/>
          <w:szCs w:val="32"/>
          <w:lang w:val="en-GB"/>
        </w:rPr>
        <w:t>and was led by the Spirit into the desert for forty days,</w:t>
      </w:r>
      <w:r>
        <w:rPr>
          <w:sz w:val="32"/>
          <w:szCs w:val="32"/>
          <w:lang w:val="en-GB"/>
        </w:rPr>
        <w:t xml:space="preserve"> </w:t>
      </w:r>
      <w:r w:rsidRPr="00957C33">
        <w:rPr>
          <w:sz w:val="32"/>
          <w:szCs w:val="32"/>
          <w:lang w:val="en-GB"/>
        </w:rPr>
        <w:t>to be tempted by the devil.</w:t>
      </w:r>
      <w:r>
        <w:rPr>
          <w:sz w:val="32"/>
          <w:szCs w:val="32"/>
          <w:lang w:val="en-GB"/>
        </w:rPr>
        <w:t xml:space="preserve"> </w:t>
      </w:r>
      <w:r w:rsidRPr="00957C33">
        <w:rPr>
          <w:sz w:val="32"/>
          <w:szCs w:val="32"/>
          <w:lang w:val="en-GB"/>
        </w:rPr>
        <w:t>He ate nothing during those days,</w:t>
      </w:r>
      <w:r>
        <w:rPr>
          <w:sz w:val="32"/>
          <w:szCs w:val="32"/>
          <w:lang w:val="en-GB"/>
        </w:rPr>
        <w:t xml:space="preserve"> </w:t>
      </w:r>
      <w:r w:rsidRPr="00957C33">
        <w:rPr>
          <w:sz w:val="32"/>
          <w:szCs w:val="32"/>
          <w:lang w:val="en-GB"/>
        </w:rPr>
        <w:t>and when they were over he was hungry.</w:t>
      </w:r>
      <w:r>
        <w:rPr>
          <w:sz w:val="32"/>
          <w:szCs w:val="32"/>
          <w:lang w:val="en-GB"/>
        </w:rPr>
        <w:t xml:space="preserve"> </w:t>
      </w:r>
      <w:r w:rsidRPr="00957C33">
        <w:rPr>
          <w:sz w:val="32"/>
          <w:szCs w:val="32"/>
          <w:lang w:val="en-GB"/>
        </w:rPr>
        <w:t>The devil said to him,</w:t>
      </w:r>
      <w:r>
        <w:rPr>
          <w:sz w:val="32"/>
          <w:szCs w:val="32"/>
          <w:lang w:val="en-GB"/>
        </w:rPr>
        <w:t xml:space="preserve"> </w:t>
      </w:r>
      <w:r w:rsidRPr="00957C33">
        <w:rPr>
          <w:sz w:val="32"/>
          <w:szCs w:val="32"/>
          <w:lang w:val="en-GB"/>
        </w:rPr>
        <w:t>“If you are the Son of God,</w:t>
      </w:r>
      <w:r>
        <w:rPr>
          <w:sz w:val="32"/>
          <w:szCs w:val="32"/>
          <w:lang w:val="en-GB"/>
        </w:rPr>
        <w:t xml:space="preserve"> </w:t>
      </w:r>
      <w:r w:rsidRPr="00957C33">
        <w:rPr>
          <w:sz w:val="32"/>
          <w:szCs w:val="32"/>
          <w:lang w:val="en-GB"/>
        </w:rPr>
        <w:t>command this stone to become bread.”</w:t>
      </w:r>
      <w:r>
        <w:rPr>
          <w:sz w:val="32"/>
          <w:szCs w:val="32"/>
          <w:lang w:val="en-GB"/>
        </w:rPr>
        <w:t xml:space="preserve"> </w:t>
      </w:r>
      <w:r w:rsidRPr="00957C33">
        <w:rPr>
          <w:sz w:val="32"/>
          <w:szCs w:val="32"/>
          <w:lang w:val="en-GB"/>
        </w:rPr>
        <w:t>Jesus answered him,</w:t>
      </w:r>
      <w:r>
        <w:rPr>
          <w:sz w:val="32"/>
          <w:szCs w:val="32"/>
          <w:lang w:val="en-GB"/>
        </w:rPr>
        <w:t xml:space="preserve"> </w:t>
      </w:r>
      <w:r w:rsidRPr="00957C33">
        <w:rPr>
          <w:sz w:val="32"/>
          <w:szCs w:val="32"/>
          <w:lang w:val="en-GB"/>
        </w:rPr>
        <w:t>“It is written, One does not live on bread alone.”</w:t>
      </w:r>
      <w:r>
        <w:rPr>
          <w:sz w:val="32"/>
          <w:szCs w:val="32"/>
          <w:lang w:val="en-GB"/>
        </w:rPr>
        <w:t xml:space="preserve"> </w:t>
      </w:r>
      <w:r w:rsidRPr="00957C33">
        <w:rPr>
          <w:sz w:val="32"/>
          <w:szCs w:val="32"/>
          <w:lang w:val="en-GB"/>
        </w:rPr>
        <w:t>Then he took him up and showed him</w:t>
      </w:r>
      <w:r>
        <w:rPr>
          <w:sz w:val="32"/>
          <w:szCs w:val="32"/>
          <w:lang w:val="en-GB"/>
        </w:rPr>
        <w:t xml:space="preserve"> </w:t>
      </w:r>
      <w:r w:rsidRPr="00957C33">
        <w:rPr>
          <w:sz w:val="32"/>
          <w:szCs w:val="32"/>
          <w:lang w:val="en-GB"/>
        </w:rPr>
        <w:t>all the kingdoms of the world in a single instant.</w:t>
      </w:r>
      <w:r>
        <w:rPr>
          <w:sz w:val="32"/>
          <w:szCs w:val="32"/>
          <w:lang w:val="en-GB"/>
        </w:rPr>
        <w:t xml:space="preserve"> </w:t>
      </w:r>
      <w:r w:rsidRPr="00957C33">
        <w:rPr>
          <w:sz w:val="32"/>
          <w:szCs w:val="32"/>
          <w:lang w:val="en-GB"/>
        </w:rPr>
        <w:t>The devil said to him,</w:t>
      </w:r>
      <w:r>
        <w:rPr>
          <w:sz w:val="32"/>
          <w:szCs w:val="32"/>
          <w:lang w:val="en-GB"/>
        </w:rPr>
        <w:t xml:space="preserve"> </w:t>
      </w:r>
      <w:r w:rsidRPr="00957C33">
        <w:rPr>
          <w:sz w:val="32"/>
          <w:szCs w:val="32"/>
          <w:lang w:val="en-GB"/>
        </w:rPr>
        <w:t>“I shall give to you all this power and glory;</w:t>
      </w:r>
      <w:r>
        <w:rPr>
          <w:sz w:val="32"/>
          <w:szCs w:val="32"/>
          <w:lang w:val="en-GB"/>
        </w:rPr>
        <w:t xml:space="preserve"> </w:t>
      </w:r>
      <w:r w:rsidRPr="00957C33">
        <w:rPr>
          <w:sz w:val="32"/>
          <w:szCs w:val="32"/>
          <w:lang w:val="en-GB"/>
        </w:rPr>
        <w:t>for it has been handed over to me,</w:t>
      </w:r>
      <w:r>
        <w:rPr>
          <w:sz w:val="32"/>
          <w:szCs w:val="32"/>
          <w:lang w:val="en-GB"/>
        </w:rPr>
        <w:t xml:space="preserve"> </w:t>
      </w:r>
      <w:r w:rsidRPr="00957C33">
        <w:rPr>
          <w:sz w:val="32"/>
          <w:szCs w:val="32"/>
          <w:lang w:val="en-GB"/>
        </w:rPr>
        <w:t>and I may give it to whomever I wish.</w:t>
      </w:r>
      <w:r>
        <w:rPr>
          <w:sz w:val="32"/>
          <w:szCs w:val="32"/>
          <w:lang w:val="en-GB"/>
        </w:rPr>
        <w:t xml:space="preserve"> </w:t>
      </w:r>
      <w:r w:rsidRPr="00957C33">
        <w:rPr>
          <w:sz w:val="32"/>
          <w:szCs w:val="32"/>
          <w:lang w:val="en-GB"/>
        </w:rPr>
        <w:t>All this will be yours, if you worship me.”</w:t>
      </w:r>
      <w:r>
        <w:rPr>
          <w:sz w:val="32"/>
          <w:szCs w:val="32"/>
          <w:lang w:val="en-GB"/>
        </w:rPr>
        <w:t xml:space="preserve"> </w:t>
      </w:r>
      <w:r w:rsidRPr="00957C33">
        <w:rPr>
          <w:sz w:val="32"/>
          <w:szCs w:val="32"/>
          <w:lang w:val="en-GB"/>
        </w:rPr>
        <w:t>Jesus said to him in reply,</w:t>
      </w:r>
      <w:r>
        <w:rPr>
          <w:sz w:val="32"/>
          <w:szCs w:val="32"/>
          <w:lang w:val="en-GB"/>
        </w:rPr>
        <w:t xml:space="preserve"> </w:t>
      </w:r>
      <w:r w:rsidRPr="00957C33">
        <w:rPr>
          <w:sz w:val="32"/>
          <w:szCs w:val="32"/>
          <w:lang w:val="en-GB"/>
        </w:rPr>
        <w:t>“It is written</w:t>
      </w:r>
      <w:r>
        <w:rPr>
          <w:sz w:val="32"/>
          <w:szCs w:val="32"/>
          <w:lang w:val="en-GB"/>
        </w:rPr>
        <w:t xml:space="preserve">: </w:t>
      </w:r>
      <w:r w:rsidRPr="00957C33">
        <w:rPr>
          <w:sz w:val="32"/>
          <w:szCs w:val="32"/>
          <w:lang w:val="en-GB"/>
        </w:rPr>
        <w:t>You shall worship the Lord, your God, and him alone shall you serve.”</w:t>
      </w:r>
      <w:r>
        <w:rPr>
          <w:sz w:val="32"/>
          <w:szCs w:val="32"/>
          <w:lang w:val="en-GB"/>
        </w:rPr>
        <w:t xml:space="preserve"> </w:t>
      </w:r>
      <w:r w:rsidRPr="00957C33">
        <w:rPr>
          <w:sz w:val="32"/>
          <w:szCs w:val="32"/>
          <w:lang w:val="en-GB"/>
        </w:rPr>
        <w:t>Then he led him to Jerusalem,</w:t>
      </w:r>
      <w:r>
        <w:rPr>
          <w:sz w:val="32"/>
          <w:szCs w:val="32"/>
          <w:lang w:val="en-GB"/>
        </w:rPr>
        <w:t xml:space="preserve"> </w:t>
      </w:r>
      <w:r w:rsidRPr="00957C33">
        <w:rPr>
          <w:sz w:val="32"/>
          <w:szCs w:val="32"/>
          <w:lang w:val="en-GB"/>
        </w:rPr>
        <w:t>made him stand on the parapet of the temple, and said to him,</w:t>
      </w:r>
      <w:r>
        <w:rPr>
          <w:sz w:val="32"/>
          <w:szCs w:val="32"/>
          <w:lang w:val="en-GB"/>
        </w:rPr>
        <w:t xml:space="preserve"> </w:t>
      </w:r>
      <w:r w:rsidRPr="00957C33">
        <w:rPr>
          <w:sz w:val="32"/>
          <w:szCs w:val="32"/>
          <w:lang w:val="en-GB"/>
        </w:rPr>
        <w:t>“If you are the Son of God,</w:t>
      </w:r>
      <w:r>
        <w:rPr>
          <w:sz w:val="32"/>
          <w:szCs w:val="32"/>
          <w:lang w:val="en-GB"/>
        </w:rPr>
        <w:t xml:space="preserve"> </w:t>
      </w:r>
      <w:r w:rsidRPr="00957C33">
        <w:rPr>
          <w:sz w:val="32"/>
          <w:szCs w:val="32"/>
          <w:lang w:val="en-GB"/>
        </w:rPr>
        <w:t>throw yourself down from here, for it is written: He will command his angels concerning you, to guard you, and: With their hands they will support you, lest you dash your foot against a stone.”</w:t>
      </w:r>
      <w:r>
        <w:rPr>
          <w:sz w:val="32"/>
          <w:szCs w:val="32"/>
          <w:lang w:val="en-GB"/>
        </w:rPr>
        <w:t xml:space="preserve"> </w:t>
      </w:r>
      <w:r w:rsidRPr="00957C33">
        <w:rPr>
          <w:sz w:val="32"/>
          <w:szCs w:val="32"/>
          <w:lang w:val="en-GB"/>
        </w:rPr>
        <w:t>Jesus said to him in reply,</w:t>
      </w:r>
      <w:r>
        <w:rPr>
          <w:sz w:val="32"/>
          <w:szCs w:val="32"/>
          <w:lang w:val="en-GB"/>
        </w:rPr>
        <w:t xml:space="preserve"> </w:t>
      </w:r>
      <w:r w:rsidRPr="00957C33">
        <w:rPr>
          <w:sz w:val="32"/>
          <w:szCs w:val="32"/>
          <w:lang w:val="en-GB"/>
        </w:rPr>
        <w:t>“It also says, You shall not put the Lord, your God, to the test.”</w:t>
      </w:r>
      <w:r>
        <w:rPr>
          <w:sz w:val="32"/>
          <w:szCs w:val="32"/>
          <w:lang w:val="en-GB"/>
        </w:rPr>
        <w:t xml:space="preserve"> </w:t>
      </w:r>
      <w:r w:rsidRPr="00957C33">
        <w:rPr>
          <w:sz w:val="32"/>
          <w:szCs w:val="32"/>
          <w:lang w:val="en-GB"/>
        </w:rPr>
        <w:t>When the devil had finished every temptation,</w:t>
      </w:r>
      <w:r>
        <w:rPr>
          <w:sz w:val="32"/>
          <w:szCs w:val="32"/>
          <w:lang w:val="en-GB"/>
        </w:rPr>
        <w:t xml:space="preserve"> </w:t>
      </w:r>
      <w:r w:rsidRPr="00957C33">
        <w:rPr>
          <w:sz w:val="32"/>
          <w:szCs w:val="32"/>
          <w:lang w:val="en-GB"/>
        </w:rPr>
        <w:t>he departed from him for a time.</w:t>
      </w:r>
    </w:p>
    <w:p w14:paraId="2193E14B" w14:textId="77777777" w:rsidR="002B41EF" w:rsidRPr="00C67130" w:rsidRDefault="002B41EF" w:rsidP="003203E8">
      <w:pPr>
        <w:spacing w:line="240" w:lineRule="auto"/>
        <w:rPr>
          <w:b/>
          <w:bCs/>
          <w:sz w:val="32"/>
          <w:szCs w:val="32"/>
          <w:lang w:val="en-GB"/>
        </w:rPr>
      </w:pPr>
      <w:r w:rsidRPr="00C67130">
        <w:rPr>
          <w:b/>
          <w:bCs/>
          <w:sz w:val="32"/>
          <w:szCs w:val="32"/>
          <w:lang w:val="en-GB"/>
        </w:rPr>
        <w:t>(</w:t>
      </w:r>
      <w:r w:rsidR="00C67130" w:rsidRPr="00C67130">
        <w:rPr>
          <w:rFonts w:hint="eastAsia"/>
          <w:b/>
          <w:bCs/>
          <w:sz w:val="32"/>
          <w:szCs w:val="32"/>
          <w:lang w:val="en-GB"/>
        </w:rPr>
        <w:t>Please d</w:t>
      </w:r>
      <w:r w:rsidRPr="00C67130">
        <w:rPr>
          <w:b/>
          <w:bCs/>
          <w:sz w:val="32"/>
          <w:szCs w:val="32"/>
          <w:lang w:val="en-GB"/>
        </w:rPr>
        <w:t>on’t say “This is the Word of the Lord</w:t>
      </w:r>
      <w:r w:rsidR="00260DCA" w:rsidRPr="00260DCA">
        <w:rPr>
          <w:b/>
          <w:bCs/>
          <w:sz w:val="32"/>
          <w:szCs w:val="32"/>
          <w:lang w:val="en-GB"/>
        </w:rPr>
        <w:t>”</w:t>
      </w:r>
      <w:r w:rsidRPr="00C67130">
        <w:rPr>
          <w:b/>
          <w:bCs/>
          <w:sz w:val="32"/>
          <w:szCs w:val="32"/>
          <w:lang w:val="en-GB"/>
        </w:rPr>
        <w:t>)</w:t>
      </w:r>
    </w:p>
    <w:p w14:paraId="4136B417" w14:textId="77777777" w:rsidR="001A3E76" w:rsidRPr="009C0C29" w:rsidRDefault="001A3E76" w:rsidP="007E1685">
      <w:pPr>
        <w:rPr>
          <w:sz w:val="16"/>
          <w:szCs w:val="14"/>
          <w:lang w:val="en-GB"/>
        </w:rPr>
      </w:pPr>
    </w:p>
    <w:tbl>
      <w:tblPr>
        <w:tblStyle w:val="TableGrid"/>
        <w:tblW w:w="0" w:type="auto"/>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tblLook w:val="04A0" w:firstRow="1" w:lastRow="0" w:firstColumn="1" w:lastColumn="0" w:noHBand="0" w:noVBand="1"/>
      </w:tblPr>
      <w:tblGrid>
        <w:gridCol w:w="10949"/>
        <w:gridCol w:w="2061"/>
      </w:tblGrid>
      <w:tr w:rsidR="0075352E" w14:paraId="7CE51418" w14:textId="77777777" w:rsidTr="000D6FCC">
        <w:trPr>
          <w:trHeight w:val="564"/>
        </w:trPr>
        <w:tc>
          <w:tcPr>
            <w:tcW w:w="10949" w:type="dxa"/>
            <w:vAlign w:val="center"/>
          </w:tcPr>
          <w:p w14:paraId="6AA7B8E2" w14:textId="77777777" w:rsidR="0075352E" w:rsidRPr="000E3442" w:rsidRDefault="000E3442" w:rsidP="00BD0F1C">
            <w:pPr>
              <w:pStyle w:val="Heading1"/>
              <w:spacing w:before="0" w:after="0"/>
              <w:jc w:val="center"/>
              <w:rPr>
                <w:rFonts w:ascii="Times New Roman" w:eastAsiaTheme="minorEastAsia" w:hAnsi="Times New Roman" w:cs="Times New Roman"/>
                <w:b/>
                <w:bCs/>
              </w:rPr>
            </w:pPr>
            <w:r w:rsidRPr="000E3442">
              <w:rPr>
                <w:rFonts w:ascii="Times New Roman" w:eastAsiaTheme="minorEastAsia" w:hAnsi="Times New Roman" w:cs="Times New Roman"/>
                <w:b/>
                <w:bCs/>
              </w:rPr>
              <w:t>TIẾNG VIỆT</w:t>
            </w:r>
          </w:p>
          <w:p w14:paraId="3F6CB0D6" w14:textId="77777777" w:rsidR="0075352E" w:rsidRPr="005830C8" w:rsidRDefault="00672B92" w:rsidP="00BD0F1C">
            <w:pPr>
              <w:pStyle w:val="Heading1"/>
              <w:spacing w:before="0" w:after="0"/>
              <w:rPr>
                <w:b/>
                <w:bCs/>
              </w:rPr>
            </w:pPr>
            <w:r w:rsidRPr="00672B92">
              <w:rPr>
                <w:rFonts w:asciiTheme="minorEastAsia" w:eastAsiaTheme="minorEastAsia" w:hAnsiTheme="minorEastAsia" w:hint="eastAsia"/>
                <w:b/>
                <w:bCs/>
                <w:sz w:val="32"/>
                <w:szCs w:val="32"/>
              </w:rPr>
              <w:t>福音朗読</w:t>
            </w:r>
            <w:r w:rsidRPr="00672B92">
              <w:rPr>
                <w:rFonts w:hint="eastAsia"/>
                <w:b/>
                <w:bCs/>
                <w:sz w:val="32"/>
                <w:szCs w:val="32"/>
              </w:rPr>
              <w:t>・</w:t>
            </w:r>
            <w:r w:rsidRPr="00672B92">
              <w:rPr>
                <w:b/>
                <w:bCs/>
                <w:sz w:val="32"/>
                <w:szCs w:val="32"/>
              </w:rPr>
              <w:t>LẮNG NGHE LỜI CHÚA</w:t>
            </w:r>
            <w:r w:rsidRPr="00672B92">
              <w:rPr>
                <w:rFonts w:hint="eastAsia"/>
                <w:b/>
                <w:bCs/>
                <w:sz w:val="32"/>
                <w:szCs w:val="32"/>
              </w:rPr>
              <w:t>・</w:t>
            </w:r>
            <w:r w:rsidRPr="00672B92">
              <w:rPr>
                <w:b/>
                <w:bCs/>
                <w:sz w:val="32"/>
                <w:szCs w:val="32"/>
              </w:rPr>
              <w:t>RECITATION OF THE GOSPEL</w:t>
            </w:r>
            <w:r w:rsidRPr="00672B92">
              <w:rPr>
                <w:rFonts w:hint="eastAsia"/>
                <w:b/>
                <w:bCs/>
                <w:sz w:val="32"/>
                <w:szCs w:val="32"/>
              </w:rPr>
              <w:t>・</w:t>
            </w:r>
            <w:r w:rsidRPr="00672B92">
              <w:rPr>
                <w:rFonts w:ascii="Malgun Gothic" w:eastAsia="Malgun Gothic" w:hAnsi="Malgun Gothic" w:cs="Malgun Gothic" w:hint="eastAsia"/>
                <w:b/>
                <w:bCs/>
                <w:sz w:val="32"/>
                <w:szCs w:val="32"/>
              </w:rPr>
              <w:t>복음</w:t>
            </w:r>
            <w:r w:rsidRPr="00672B92">
              <w:rPr>
                <w:b/>
                <w:bCs/>
                <w:sz w:val="32"/>
                <w:szCs w:val="32"/>
              </w:rPr>
              <w:t xml:space="preserve"> </w:t>
            </w:r>
            <w:r w:rsidRPr="00672B92">
              <w:rPr>
                <w:rFonts w:ascii="Malgun Gothic" w:eastAsia="Malgun Gothic" w:hAnsi="Malgun Gothic" w:cs="Malgun Gothic" w:hint="eastAsia"/>
                <w:b/>
                <w:bCs/>
                <w:sz w:val="32"/>
                <w:szCs w:val="32"/>
              </w:rPr>
              <w:t>낭독</w:t>
            </w:r>
          </w:p>
        </w:tc>
        <w:tc>
          <w:tcPr>
            <w:tcW w:w="2061" w:type="dxa"/>
            <w:vAlign w:val="center"/>
          </w:tcPr>
          <w:p w14:paraId="47C8C973" w14:textId="77777777" w:rsidR="0075352E" w:rsidRDefault="0075352E" w:rsidP="00BD0F1C">
            <w:pPr>
              <w:jc w:val="center"/>
            </w:pPr>
            <w:r w:rsidRPr="00902FBE">
              <w:rPr>
                <w:noProof/>
                <w:sz w:val="48"/>
                <w:szCs w:val="44"/>
              </w:rPr>
              <w:drawing>
                <wp:anchor distT="0" distB="0" distL="114300" distR="114300" simplePos="0" relativeHeight="251658243" behindDoc="0" locked="0" layoutInCell="1" allowOverlap="1" wp14:anchorId="6DF6A6B1" wp14:editId="2A65B39C">
                  <wp:simplePos x="0" y="0"/>
                  <wp:positionH relativeFrom="column">
                    <wp:posOffset>-440690</wp:posOffset>
                  </wp:positionH>
                  <wp:positionV relativeFrom="paragraph">
                    <wp:posOffset>-8890</wp:posOffset>
                  </wp:positionV>
                  <wp:extent cx="365760" cy="365760"/>
                  <wp:effectExtent l="0" t="0" r="0" b="0"/>
                  <wp:wrapSquare wrapText="bothSides"/>
                  <wp:docPr id="912138102" name="Graphic 3"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7797" name="Graphic 1336187797" descr="Clock with solid fill"/>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902FBE">
              <w:rPr>
                <w:sz w:val="48"/>
                <w:szCs w:val="44"/>
              </w:rPr>
              <w:t>19:</w:t>
            </w:r>
            <w:r w:rsidR="00505B0C">
              <w:rPr>
                <w:sz w:val="48"/>
                <w:szCs w:val="44"/>
              </w:rPr>
              <w:t>35</w:t>
            </w:r>
          </w:p>
        </w:tc>
      </w:tr>
    </w:tbl>
    <w:p w14:paraId="7B40DC51" w14:textId="77777777" w:rsidR="0069637B" w:rsidRPr="00060077" w:rsidRDefault="0069637B" w:rsidP="0069637B">
      <w:pPr>
        <w:rPr>
          <w:b/>
          <w:bCs/>
          <w:sz w:val="34"/>
          <w:szCs w:val="34"/>
        </w:rPr>
      </w:pPr>
      <w:r w:rsidRPr="00060077">
        <w:rPr>
          <w:b/>
          <w:bCs/>
          <w:sz w:val="34"/>
          <w:szCs w:val="34"/>
        </w:rPr>
        <w:t xml:space="preserve">Tin Mừng Chúa Giêsu Kitô theo Thánh </w:t>
      </w:r>
      <w:r w:rsidR="000B1E79">
        <w:rPr>
          <w:rFonts w:hint="eastAsia"/>
          <w:b/>
          <w:bCs/>
          <w:sz w:val="34"/>
          <w:szCs w:val="34"/>
        </w:rPr>
        <w:t>Luca</w:t>
      </w:r>
      <w:r w:rsidRPr="00060077">
        <w:rPr>
          <w:b/>
          <w:bCs/>
          <w:sz w:val="34"/>
          <w:szCs w:val="34"/>
        </w:rPr>
        <w:t>.</w:t>
      </w:r>
    </w:p>
    <w:p w14:paraId="2D91CE13" w14:textId="77777777" w:rsidR="00834002" w:rsidRPr="00834002" w:rsidRDefault="00834002" w:rsidP="00834002">
      <w:pPr>
        <w:rPr>
          <w:sz w:val="32"/>
          <w:szCs w:val="32"/>
        </w:rPr>
      </w:pPr>
      <w:r w:rsidRPr="00834002">
        <w:rPr>
          <w:sz w:val="32"/>
          <w:szCs w:val="32"/>
        </w:rPr>
        <w:t>Khi ấy, Chúa Giêsu được đầy Thánh Thần, liền rời vùng sông Giođan và được Thánh Thần đưa vào hoang địa ở đó suốt bốn mươi ngày, và chịu ma quỷ cám dỗ. Trong những ngày ấy, Người không ăn gì và sau thời gian đó, Người đói. Vì thế, ma quỷ đến thưa Người: “Nếu ông là Con Thiên Chúa, thì hãy truyền cho đá này biến thành bánh đi”. Chúa Giêsu đáp: “Có lời chép rằng: Người ta không phải chỉ sống bằng cơm bánh, mà còn bằng lời Chúa nữa”. Rồi ma quỷ lại đem Người lên cao hơn cho xem ngay một lúc tất cả các nước thiên hạ và nói với Người rằng: “Tôi sẽ cho ông hết thảy quyền hành và vinh quang của các nước này, vì tất cả đó là của tôi và tôi muốn cho ai tuỳ ý. Vậy nếu ông sấp mình thờ lạy tôi, thì mọi sự ấy sẽ thuộc về ông!” Nhưng Chúa Giêsu đáp lại: “Có lời chép rằng: Ngươi phải thờ lạy Chúa là Thiên Chúa ngươi và chỉ phụng thờ một mình Người thôi”. Rồi ma quỷ lại đưa Người lên Giêrusalem, để Người trên góc tường cao đền thờ và bảo rằng: “Nếu ông là Con Thiên Chúa, thì hãy gieo mình xuống, vì có lời chép rằng: “Chúa sẽ truyền cho Thiên Thần gìn giữ ông!” Và còn thêm rằng: “Các vị đó sẽ giơ tay nâng đỡ ông khỏi vấp phải đá”. Chúa Giêsu đáp lại: “Có lời chép rằng: Ngươi đừng thử thách Chúa là Thiên Chúa ngươi!” Sau khi làm đủ cách cám dỗ, ma quỷ rút lui để chờ dịp khác.</w:t>
      </w:r>
    </w:p>
    <w:p w14:paraId="7CBFCEFD" w14:textId="77777777" w:rsidR="009D0A24" w:rsidRPr="00C67130" w:rsidRDefault="009D0A24" w:rsidP="009D0A24">
      <w:pPr>
        <w:rPr>
          <w:b/>
          <w:bCs/>
          <w:szCs w:val="28"/>
        </w:rPr>
      </w:pPr>
      <w:r w:rsidRPr="00C67130">
        <w:rPr>
          <w:b/>
          <w:bCs/>
          <w:szCs w:val="28"/>
        </w:rPr>
        <w:t>(</w:t>
      </w:r>
      <w:r>
        <w:rPr>
          <w:rFonts w:hint="eastAsia"/>
          <w:b/>
          <w:bCs/>
          <w:szCs w:val="28"/>
        </w:rPr>
        <w:t>Xin không x</w:t>
      </w:r>
      <w:r>
        <w:rPr>
          <w:rFonts w:ascii="Calibri" w:hAnsi="Calibri" w:cs="Calibri"/>
          <w:b/>
          <w:bCs/>
          <w:szCs w:val="28"/>
          <w:lang w:val="vi-VN"/>
        </w:rPr>
        <w:t>ướ</w:t>
      </w:r>
      <w:r>
        <w:rPr>
          <w:rFonts w:ascii="Calibri" w:hAnsi="Calibri" w:cs="Calibri" w:hint="eastAsia"/>
          <w:b/>
          <w:bCs/>
          <w:szCs w:val="28"/>
          <w:lang w:val="vi-VN"/>
        </w:rPr>
        <w:t>ng</w:t>
      </w:r>
      <w:r w:rsidRPr="00C67130">
        <w:rPr>
          <w:b/>
          <w:bCs/>
          <w:szCs w:val="28"/>
        </w:rPr>
        <w:t xml:space="preserve"> "</w:t>
      </w:r>
      <w:r>
        <w:rPr>
          <w:rFonts w:hint="eastAsia"/>
          <w:b/>
          <w:bCs/>
          <w:szCs w:val="28"/>
        </w:rPr>
        <w:t xml:space="preserve">Đó là </w:t>
      </w:r>
      <w:r w:rsidRPr="00C67130">
        <w:rPr>
          <w:b/>
          <w:bCs/>
          <w:szCs w:val="28"/>
        </w:rPr>
        <w:t>Lời Chúa")</w:t>
      </w:r>
    </w:p>
    <w:p w14:paraId="6574B459" w14:textId="77777777" w:rsidR="00E5017F" w:rsidRPr="00E2142B" w:rsidRDefault="00E5017F" w:rsidP="00D8564F">
      <w:pPr>
        <w:rPr>
          <w:sz w:val="22"/>
          <w:szCs w:val="21"/>
        </w:rPr>
      </w:pPr>
    </w:p>
    <w:tbl>
      <w:tblPr>
        <w:tblStyle w:val="TableGrid"/>
        <w:tblW w:w="0" w:type="auto"/>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tblLook w:val="04A0" w:firstRow="1" w:lastRow="0" w:firstColumn="1" w:lastColumn="0" w:noHBand="0" w:noVBand="1"/>
      </w:tblPr>
      <w:tblGrid>
        <w:gridCol w:w="10949"/>
        <w:gridCol w:w="2061"/>
      </w:tblGrid>
      <w:tr w:rsidR="00B7577D" w14:paraId="1F3D3AF8" w14:textId="77777777" w:rsidTr="00EA1086">
        <w:trPr>
          <w:trHeight w:val="564"/>
        </w:trPr>
        <w:tc>
          <w:tcPr>
            <w:tcW w:w="10949" w:type="dxa"/>
            <w:vAlign w:val="center"/>
          </w:tcPr>
          <w:p w14:paraId="4937B597" w14:textId="77777777" w:rsidR="00B7577D" w:rsidRPr="000E3442" w:rsidRDefault="00476295" w:rsidP="00BD0F1C">
            <w:pPr>
              <w:pStyle w:val="Heading1"/>
              <w:spacing w:before="0" w:after="0"/>
              <w:jc w:val="center"/>
              <w:rPr>
                <w:rFonts w:ascii="Times New Roman" w:eastAsiaTheme="minorEastAsia" w:hAnsi="Times New Roman" w:cs="Times New Roman"/>
                <w:b/>
                <w:bCs/>
              </w:rPr>
            </w:pPr>
            <w:r w:rsidRPr="00476295">
              <w:rPr>
                <w:rFonts w:ascii="Malgun Gothic" w:eastAsia="Malgun Gothic" w:hAnsi="Malgun Gothic" w:cs="Malgun Gothic" w:hint="eastAsia"/>
                <w:b/>
                <w:bCs/>
              </w:rPr>
              <w:lastRenderedPageBreak/>
              <w:t>한국어</w:t>
            </w:r>
          </w:p>
          <w:p w14:paraId="793E33F9" w14:textId="77777777" w:rsidR="00B7577D" w:rsidRPr="005830C8" w:rsidRDefault="00672B92" w:rsidP="00BD0F1C">
            <w:pPr>
              <w:pStyle w:val="Heading1"/>
              <w:spacing w:before="0" w:after="0"/>
              <w:rPr>
                <w:b/>
                <w:bCs/>
              </w:rPr>
            </w:pPr>
            <w:r w:rsidRPr="00672B92">
              <w:rPr>
                <w:rFonts w:asciiTheme="minorEastAsia" w:eastAsiaTheme="minorEastAsia" w:hAnsiTheme="minorEastAsia" w:hint="eastAsia"/>
                <w:b/>
                <w:bCs/>
                <w:sz w:val="32"/>
                <w:szCs w:val="32"/>
              </w:rPr>
              <w:t>福音朗読</w:t>
            </w:r>
            <w:r w:rsidRPr="00672B92">
              <w:rPr>
                <w:rFonts w:hint="eastAsia"/>
                <w:b/>
                <w:bCs/>
                <w:sz w:val="32"/>
                <w:szCs w:val="32"/>
              </w:rPr>
              <w:t>・</w:t>
            </w:r>
            <w:r w:rsidRPr="00672B92">
              <w:rPr>
                <w:b/>
                <w:bCs/>
                <w:sz w:val="32"/>
                <w:szCs w:val="32"/>
              </w:rPr>
              <w:t>LẮNG NGHE LỜI CHÚA</w:t>
            </w:r>
            <w:r w:rsidRPr="00672B92">
              <w:rPr>
                <w:rFonts w:hint="eastAsia"/>
                <w:b/>
                <w:bCs/>
                <w:sz w:val="32"/>
                <w:szCs w:val="32"/>
              </w:rPr>
              <w:t>・</w:t>
            </w:r>
            <w:r w:rsidRPr="00672B92">
              <w:rPr>
                <w:b/>
                <w:bCs/>
                <w:sz w:val="32"/>
                <w:szCs w:val="32"/>
              </w:rPr>
              <w:t>RECITATION OF THE GOSPEL</w:t>
            </w:r>
            <w:r w:rsidRPr="00672B92">
              <w:rPr>
                <w:rFonts w:hint="eastAsia"/>
                <w:b/>
                <w:bCs/>
                <w:sz w:val="32"/>
                <w:szCs w:val="32"/>
              </w:rPr>
              <w:t>・</w:t>
            </w:r>
            <w:r w:rsidRPr="00672B92">
              <w:rPr>
                <w:rFonts w:ascii="Malgun Gothic" w:eastAsia="Malgun Gothic" w:hAnsi="Malgun Gothic" w:cs="Malgun Gothic" w:hint="eastAsia"/>
                <w:b/>
                <w:bCs/>
                <w:sz w:val="32"/>
                <w:szCs w:val="32"/>
              </w:rPr>
              <w:t>복음</w:t>
            </w:r>
            <w:r w:rsidRPr="00672B92">
              <w:rPr>
                <w:b/>
                <w:bCs/>
                <w:sz w:val="32"/>
                <w:szCs w:val="32"/>
              </w:rPr>
              <w:t xml:space="preserve"> </w:t>
            </w:r>
            <w:r w:rsidRPr="00672B92">
              <w:rPr>
                <w:rFonts w:ascii="Malgun Gothic" w:eastAsia="Malgun Gothic" w:hAnsi="Malgun Gothic" w:cs="Malgun Gothic" w:hint="eastAsia"/>
                <w:b/>
                <w:bCs/>
                <w:sz w:val="32"/>
                <w:szCs w:val="32"/>
              </w:rPr>
              <w:t>낭독</w:t>
            </w:r>
          </w:p>
        </w:tc>
        <w:tc>
          <w:tcPr>
            <w:tcW w:w="2061" w:type="dxa"/>
            <w:vAlign w:val="center"/>
          </w:tcPr>
          <w:p w14:paraId="625CDAA8" w14:textId="77777777" w:rsidR="00B7577D" w:rsidRDefault="00B7577D" w:rsidP="00BD0F1C">
            <w:pPr>
              <w:jc w:val="center"/>
            </w:pPr>
            <w:r w:rsidRPr="00902FBE">
              <w:rPr>
                <w:noProof/>
                <w:sz w:val="48"/>
                <w:szCs w:val="44"/>
              </w:rPr>
              <w:drawing>
                <wp:anchor distT="0" distB="0" distL="114300" distR="114300" simplePos="0" relativeHeight="251658244" behindDoc="0" locked="0" layoutInCell="1" allowOverlap="1" wp14:anchorId="1AA84350" wp14:editId="442B0D28">
                  <wp:simplePos x="0" y="0"/>
                  <wp:positionH relativeFrom="column">
                    <wp:posOffset>-440690</wp:posOffset>
                  </wp:positionH>
                  <wp:positionV relativeFrom="paragraph">
                    <wp:posOffset>-8890</wp:posOffset>
                  </wp:positionV>
                  <wp:extent cx="365760" cy="365760"/>
                  <wp:effectExtent l="0" t="0" r="0" b="0"/>
                  <wp:wrapSquare wrapText="bothSides"/>
                  <wp:docPr id="1337667119" name="Graphic 3"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7797" name="Graphic 1336187797" descr="Clock with solid fill"/>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902FBE">
              <w:rPr>
                <w:sz w:val="48"/>
                <w:szCs w:val="44"/>
              </w:rPr>
              <w:t>19:</w:t>
            </w:r>
            <w:r w:rsidR="00F57F3D">
              <w:rPr>
                <w:sz w:val="48"/>
                <w:szCs w:val="44"/>
              </w:rPr>
              <w:t>45</w:t>
            </w:r>
          </w:p>
        </w:tc>
      </w:tr>
    </w:tbl>
    <w:p w14:paraId="0B0C1111" w14:textId="77777777" w:rsidR="008E3511" w:rsidRPr="009B3891" w:rsidRDefault="000B1E79" w:rsidP="008E3511">
      <w:pPr>
        <w:spacing w:line="240" w:lineRule="auto"/>
        <w:rPr>
          <w:b/>
          <w:bCs/>
          <w:sz w:val="32"/>
          <w:szCs w:val="32"/>
        </w:rPr>
      </w:pPr>
      <w:r w:rsidRPr="000B1E79">
        <w:rPr>
          <w:rFonts w:ascii="Malgun Gothic" w:eastAsia="Malgun Gothic" w:hAnsi="Malgun Gothic" w:cs="Malgun Gothic"/>
          <w:b/>
          <w:bCs/>
          <w:sz w:val="32"/>
          <w:szCs w:val="32"/>
        </w:rPr>
        <w:t>루카가 전한 거룩한 복음입니다.</w:t>
      </w:r>
    </w:p>
    <w:p w14:paraId="68F76BE6" w14:textId="420EDFAA" w:rsidR="008E3511" w:rsidRPr="0062273B" w:rsidRDefault="00606BE4" w:rsidP="00606BE4">
      <w:pPr>
        <w:spacing w:line="240" w:lineRule="auto"/>
        <w:rPr>
          <w:rFonts w:ascii="Malgun Gothic" w:eastAsia="Malgun Gothic" w:hAnsi="Malgun Gothic" w:cs="Malgun Gothic"/>
          <w:szCs w:val="28"/>
        </w:rPr>
      </w:pPr>
      <w:r w:rsidRPr="00606BE4">
        <w:rPr>
          <w:rFonts w:ascii="Malgun Gothic" w:eastAsia="Malgun Gothic" w:hAnsi="Malgun Gothic" w:cs="Malgun Gothic" w:hint="eastAsia"/>
          <w:szCs w:val="28"/>
        </w:rPr>
        <w:t>그때에</w:t>
      </w:r>
      <w:r w:rsidRPr="00606BE4">
        <w:rPr>
          <w:rFonts w:ascii="Malgun Gothic" w:eastAsia="Malgun Gothic" w:hAnsi="Malgun Gothic" w:cs="Malgun Gothic"/>
          <w:szCs w:val="28"/>
        </w:rPr>
        <w:t xml:space="preserve"> 1 </w:t>
      </w:r>
      <w:r w:rsidRPr="00606BE4">
        <w:rPr>
          <w:rFonts w:ascii="Malgun Gothic" w:eastAsia="Malgun Gothic" w:hAnsi="Malgun Gothic" w:cs="Malgun Gothic" w:hint="eastAsia"/>
          <w:szCs w:val="28"/>
        </w:rPr>
        <w:t>예수님께서는</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성령으로</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가득</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차</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요르단</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강에서</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돌아오셨다</w:t>
      </w:r>
      <w:r w:rsidRPr="00606BE4">
        <w:rPr>
          <w:rFonts w:ascii="Malgun Gothic" w:eastAsia="Malgun Gothic" w:hAnsi="Malgun Gothic" w:cs="Malgun Gothic"/>
          <w:szCs w:val="28"/>
        </w:rPr>
        <w:t>.</w:t>
      </w:r>
      <w:r>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그리고</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성령에</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이끌려</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광야로</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가시어</w:t>
      </w:r>
      <w:r w:rsidRPr="00606BE4">
        <w:rPr>
          <w:rFonts w:ascii="Malgun Gothic" w:eastAsia="Malgun Gothic" w:hAnsi="Malgun Gothic" w:cs="Malgun Gothic"/>
          <w:szCs w:val="28"/>
        </w:rPr>
        <w:t>,</w:t>
      </w:r>
      <w:r>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사십</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일</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동안</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악마에게</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유혹을</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받으셨다</w:t>
      </w:r>
      <w:r w:rsidRPr="00606BE4">
        <w:rPr>
          <w:rFonts w:ascii="Malgun Gothic" w:eastAsia="Malgun Gothic" w:hAnsi="Malgun Gothic" w:cs="Malgun Gothic"/>
          <w:szCs w:val="28"/>
        </w:rPr>
        <w:t>.</w:t>
      </w:r>
      <w:r>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그동안</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아무것도</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잡수시지</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않아</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그</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기간이</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끝났을</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때에</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시장하셨다</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그런데</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악마가</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그분께</w:t>
      </w:r>
      <w:r w:rsidRPr="00606BE4">
        <w:rPr>
          <w:rFonts w:ascii="Malgun Gothic" w:eastAsia="Malgun Gothic" w:hAnsi="Malgun Gothic" w:cs="Malgun Gothic"/>
          <w:szCs w:val="28"/>
        </w:rPr>
        <w:t>,</w:t>
      </w:r>
      <w:r>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“당신이</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하느님의</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아들이라면</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이</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돌더러</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빵이</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되라고</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해</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보시오</w:t>
      </w:r>
      <w:r w:rsidRPr="00606BE4">
        <w:rPr>
          <w:rFonts w:ascii="Malgun Gothic" w:eastAsia="Malgun Gothic" w:hAnsi="Malgun Gothic" w:cs="Malgun Gothic"/>
          <w:szCs w:val="28"/>
        </w:rPr>
        <w:t>.”</w:t>
      </w:r>
      <w:r>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하고</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말하였다</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예수님께서</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그에게</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대답하셨다</w:t>
      </w:r>
      <w:r w:rsidRPr="00606BE4">
        <w:rPr>
          <w:rFonts w:ascii="Malgun Gothic" w:eastAsia="Malgun Gothic" w:hAnsi="Malgun Gothic" w:cs="Malgun Gothic"/>
          <w:szCs w:val="28"/>
        </w:rPr>
        <w:t>.</w:t>
      </w:r>
      <w:r>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“‘사람은</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빵만으로</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살지</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않는다</w:t>
      </w:r>
      <w:r w:rsidRPr="00606BE4">
        <w:rPr>
          <w:rFonts w:ascii="Malgun Gothic" w:eastAsia="Malgun Gothic" w:hAnsi="Malgun Gothic" w:cs="Malgun Gothic"/>
          <w:szCs w:val="28"/>
        </w:rPr>
        <w:t>.’</w:t>
      </w:r>
      <w:r w:rsidRPr="00606BE4">
        <w:rPr>
          <w:rFonts w:ascii="Malgun Gothic" w:eastAsia="Malgun Gothic" w:hAnsi="Malgun Gothic" w:cs="Malgun Gothic" w:hint="eastAsia"/>
          <w:szCs w:val="28"/>
        </w:rPr>
        <w:t>라고</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성경에</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기록되어</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있다</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그러자</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악마는</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예수님을</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높은</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곳으로</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데리고</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가서</w:t>
      </w:r>
      <w:r>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한순간에</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세계의</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모든</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나라를</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보여</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주며</w:t>
      </w:r>
      <w:r w:rsidRPr="00606BE4">
        <w:rPr>
          <w:rFonts w:ascii="Malgun Gothic" w:eastAsia="Malgun Gothic" w:hAnsi="Malgun Gothic" w:cs="Malgun Gothic"/>
          <w:szCs w:val="28"/>
        </w:rPr>
        <w:t xml:space="preserve">, 6 </w:t>
      </w:r>
      <w:r w:rsidRPr="00606BE4">
        <w:rPr>
          <w:rFonts w:ascii="Malgun Gothic" w:eastAsia="Malgun Gothic" w:hAnsi="Malgun Gothic" w:cs="Malgun Gothic" w:hint="eastAsia"/>
          <w:szCs w:val="28"/>
        </w:rPr>
        <w:t>그분께</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말하였다</w:t>
      </w:r>
      <w:r w:rsidRPr="00606BE4">
        <w:rPr>
          <w:rFonts w:ascii="Malgun Gothic" w:eastAsia="Malgun Gothic" w:hAnsi="Malgun Gothic" w:cs="Malgun Gothic"/>
          <w:szCs w:val="28"/>
        </w:rPr>
        <w:t>.</w:t>
      </w:r>
      <w:r>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“내가</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저</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나라들의</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모든</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권세와</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영광을</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당신에게</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주겠소</w:t>
      </w:r>
      <w:r w:rsidRPr="00606BE4">
        <w:rPr>
          <w:rFonts w:ascii="Malgun Gothic" w:eastAsia="Malgun Gothic" w:hAnsi="Malgun Gothic" w:cs="Malgun Gothic"/>
          <w:szCs w:val="28"/>
        </w:rPr>
        <w:t>.</w:t>
      </w:r>
      <w:r>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내가</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받은</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것이니</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내가</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원하는</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이에게</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주는</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것이오</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당신이</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내</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앞에</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경배하면</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모두</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당신</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차지가</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될</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것이오</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예수님께서</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그에게</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대답하셨다</w:t>
      </w:r>
      <w:r w:rsidRPr="00606BE4">
        <w:rPr>
          <w:rFonts w:ascii="Malgun Gothic" w:eastAsia="Malgun Gothic" w:hAnsi="Malgun Gothic" w:cs="Malgun Gothic"/>
          <w:szCs w:val="28"/>
        </w:rPr>
        <w:t>.</w:t>
      </w:r>
      <w:r>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“성경에</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기록되어</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있다</w:t>
      </w:r>
      <w:r w:rsidRPr="00606BE4">
        <w:rPr>
          <w:rFonts w:ascii="Malgun Gothic" w:eastAsia="Malgun Gothic" w:hAnsi="Malgun Gothic" w:cs="Malgun Gothic"/>
          <w:szCs w:val="28"/>
        </w:rPr>
        <w:t>. ‘</w:t>
      </w:r>
      <w:r w:rsidRPr="00606BE4">
        <w:rPr>
          <w:rFonts w:ascii="Malgun Gothic" w:eastAsia="Malgun Gothic" w:hAnsi="Malgun Gothic" w:cs="Malgun Gothic" w:hint="eastAsia"/>
          <w:szCs w:val="28"/>
        </w:rPr>
        <w:t>주</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너의</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하느님께</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경배하고</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그분만을</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섬겨라</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그러자</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악마는</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예수님을</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예루살렘으로</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데리고</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가서</w:t>
      </w:r>
      <w:r>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성전</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꼭대기에</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세운</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다음</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그분께</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말하였다</w:t>
      </w:r>
      <w:r w:rsidRPr="00606BE4">
        <w:rPr>
          <w:rFonts w:ascii="Malgun Gothic" w:eastAsia="Malgun Gothic" w:hAnsi="Malgun Gothic" w:cs="Malgun Gothic"/>
          <w:szCs w:val="28"/>
        </w:rPr>
        <w:t>.</w:t>
      </w:r>
      <w:r>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“당신이</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하느님의</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아들이라면</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여기에서</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밑으로</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몸을</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던져</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보시오</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성경에</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이렇게</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기록되어</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있지</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않소</w:t>
      </w:r>
      <w:r w:rsidRPr="00606BE4">
        <w:rPr>
          <w:rFonts w:ascii="Malgun Gothic" w:eastAsia="Malgun Gothic" w:hAnsi="Malgun Gothic" w:cs="Malgun Gothic"/>
          <w:szCs w:val="28"/>
        </w:rPr>
        <w:t>?</w:t>
      </w:r>
      <w:r>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‘그분께서는</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너를</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위해</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당신</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천사들에게</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너를</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보호하라고</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명령하시리라</w:t>
      </w:r>
      <w:r w:rsidRPr="00606BE4">
        <w:rPr>
          <w:rFonts w:ascii="Malgun Gothic" w:eastAsia="Malgun Gothic" w:hAnsi="Malgun Gothic" w:cs="Malgun Gothic"/>
          <w:szCs w:val="28"/>
        </w:rPr>
        <w:t>.’</w:t>
      </w:r>
      <w:r>
        <w:rPr>
          <w:rFonts w:ascii="Malgun Gothic" w:eastAsia="Malgun Gothic" w:hAnsi="Malgun Gothic" w:cs="Malgun Gothic"/>
          <w:szCs w:val="28"/>
        </w:rPr>
        <w:t xml:space="preserve"> </w:t>
      </w:r>
      <w:r w:rsidRPr="00606BE4">
        <w:rPr>
          <w:rFonts w:ascii="Malgun Gothic" w:eastAsia="Malgun Gothic" w:hAnsi="Malgun Gothic" w:cs="Malgun Gothic"/>
          <w:szCs w:val="28"/>
        </w:rPr>
        <w:t>‘</w:t>
      </w:r>
      <w:r w:rsidRPr="00606BE4">
        <w:rPr>
          <w:rFonts w:ascii="Malgun Gothic" w:eastAsia="Malgun Gothic" w:hAnsi="Malgun Gothic" w:cs="Malgun Gothic" w:hint="eastAsia"/>
          <w:szCs w:val="28"/>
        </w:rPr>
        <w:t>행여</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네</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발이</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돌에</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차일세라</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그들이</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손으로</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너를</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받쳐</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주리라</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예수님께서는</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그에게</w:t>
      </w:r>
      <w:r w:rsidRPr="00606BE4">
        <w:rPr>
          <w:rFonts w:ascii="Malgun Gothic" w:eastAsia="Malgun Gothic" w:hAnsi="Malgun Gothic" w:cs="Malgun Gothic"/>
          <w:szCs w:val="28"/>
        </w:rPr>
        <w:t>,</w:t>
      </w:r>
      <w:r>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“‘주</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너의</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하느님을</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시험하지</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마라</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하신</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말씀이</w:t>
      </w:r>
      <w:r>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성경에</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있다</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하고</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대답하셨다</w:t>
      </w:r>
      <w:r w:rsidRPr="00606BE4">
        <w:rPr>
          <w:rFonts w:ascii="Malgun Gothic" w:eastAsia="Malgun Gothic" w:hAnsi="Malgun Gothic" w:cs="Malgun Gothic"/>
          <w:szCs w:val="28"/>
        </w:rPr>
        <w:t>.</w:t>
      </w:r>
      <w:r>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악마는</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모든</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유혹을</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끝내고</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다음</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기회를</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노리며</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그분에게서</w:t>
      </w:r>
      <w:r w:rsidRPr="00606BE4">
        <w:rPr>
          <w:rFonts w:ascii="Malgun Gothic" w:eastAsia="Malgun Gothic" w:hAnsi="Malgun Gothic" w:cs="Malgun Gothic"/>
          <w:szCs w:val="28"/>
        </w:rPr>
        <w:t xml:space="preserve"> </w:t>
      </w:r>
      <w:r w:rsidRPr="00606BE4">
        <w:rPr>
          <w:rFonts w:ascii="Malgun Gothic" w:eastAsia="Malgun Gothic" w:hAnsi="Malgun Gothic" w:cs="Malgun Gothic" w:hint="eastAsia"/>
          <w:szCs w:val="28"/>
        </w:rPr>
        <w:t>물러갔다</w:t>
      </w:r>
      <w:r w:rsidRPr="00606BE4">
        <w:rPr>
          <w:rFonts w:ascii="Malgun Gothic" w:eastAsia="Malgun Gothic" w:hAnsi="Malgun Gothic" w:cs="Malgun Gothic"/>
          <w:szCs w:val="28"/>
        </w:rPr>
        <w:t>.</w:t>
      </w:r>
    </w:p>
    <w:p w14:paraId="76F355A1" w14:textId="77777777" w:rsidR="00804A3E" w:rsidRPr="00804A3E" w:rsidRDefault="00804A3E" w:rsidP="00F53826">
      <w:pPr>
        <w:spacing w:line="240" w:lineRule="auto"/>
        <w:rPr>
          <w:rFonts w:ascii="Malgun Gothic" w:eastAsia="Malgun Gothic" w:hAnsi="Malgun Gothic" w:cs="Malgun Gothic"/>
          <w:b/>
          <w:bCs/>
          <w:szCs w:val="28"/>
        </w:rPr>
      </w:pPr>
      <w:r w:rsidRPr="00804A3E">
        <w:rPr>
          <w:rFonts w:ascii="Malgun Gothic" w:eastAsia="Malgun Gothic" w:hAnsi="Malgun Gothic" w:cs="Malgun Gothic"/>
          <w:b/>
          <w:bCs/>
          <w:szCs w:val="28"/>
        </w:rPr>
        <w:t>(“</w:t>
      </w:r>
      <w:r w:rsidR="0040010B" w:rsidRPr="0040010B">
        <w:rPr>
          <w:rFonts w:ascii="Malgun Gothic" w:eastAsia="Malgun Gothic" w:hAnsi="Malgun Gothic" w:cs="Malgun Gothic" w:hint="eastAsia"/>
          <w:b/>
          <w:bCs/>
          <w:szCs w:val="28"/>
        </w:rPr>
        <w:t>하느님</w:t>
      </w:r>
      <w:r w:rsidRPr="00804A3E">
        <w:rPr>
          <w:rFonts w:ascii="Malgun Gothic" w:eastAsia="Malgun Gothic" w:hAnsi="Malgun Gothic" w:cs="Malgun Gothic" w:hint="eastAsia"/>
          <w:b/>
          <w:bCs/>
          <w:szCs w:val="28"/>
        </w:rPr>
        <w:t>의</w:t>
      </w:r>
      <w:r w:rsidRPr="00804A3E">
        <w:rPr>
          <w:rFonts w:ascii="Malgun Gothic" w:eastAsia="Malgun Gothic" w:hAnsi="Malgun Gothic" w:cs="Malgun Gothic"/>
          <w:b/>
          <w:bCs/>
          <w:szCs w:val="28"/>
        </w:rPr>
        <w:t xml:space="preserve"> </w:t>
      </w:r>
      <w:r w:rsidRPr="00804A3E">
        <w:rPr>
          <w:rFonts w:ascii="Malgun Gothic" w:eastAsia="Malgun Gothic" w:hAnsi="Malgun Gothic" w:cs="Malgun Gothic" w:hint="eastAsia"/>
          <w:b/>
          <w:bCs/>
          <w:szCs w:val="28"/>
        </w:rPr>
        <w:t>말씀”이라고</w:t>
      </w:r>
      <w:r w:rsidRPr="00804A3E">
        <w:rPr>
          <w:rFonts w:ascii="Malgun Gothic" w:eastAsia="Malgun Gothic" w:hAnsi="Malgun Gothic" w:cs="Malgun Gothic"/>
          <w:b/>
          <w:bCs/>
          <w:szCs w:val="28"/>
        </w:rPr>
        <w:t xml:space="preserve"> </w:t>
      </w:r>
      <w:r w:rsidRPr="00804A3E">
        <w:rPr>
          <w:rFonts w:ascii="Malgun Gothic" w:eastAsia="Malgun Gothic" w:hAnsi="Malgun Gothic" w:cs="Malgun Gothic" w:hint="eastAsia"/>
          <w:b/>
          <w:bCs/>
          <w:szCs w:val="28"/>
        </w:rPr>
        <w:t>말하지</w:t>
      </w:r>
      <w:r w:rsidRPr="00804A3E">
        <w:rPr>
          <w:rFonts w:ascii="Malgun Gothic" w:eastAsia="Malgun Gothic" w:hAnsi="Malgun Gothic" w:cs="Malgun Gothic"/>
          <w:b/>
          <w:bCs/>
          <w:szCs w:val="28"/>
        </w:rPr>
        <w:t xml:space="preserve"> </w:t>
      </w:r>
      <w:r w:rsidRPr="00804A3E">
        <w:rPr>
          <w:rFonts w:ascii="Malgun Gothic" w:eastAsia="Malgun Gothic" w:hAnsi="Malgun Gothic" w:cs="Malgun Gothic" w:hint="eastAsia"/>
          <w:b/>
          <w:bCs/>
          <w:szCs w:val="28"/>
        </w:rPr>
        <w:t>마십시오</w:t>
      </w:r>
      <w:r w:rsidRPr="00804A3E">
        <w:rPr>
          <w:rFonts w:ascii="Malgun Gothic" w:eastAsia="Malgun Gothic" w:hAnsi="Malgun Gothic" w:cs="Malgun Gothic"/>
          <w:b/>
          <w:bCs/>
          <w:szCs w:val="28"/>
        </w:rPr>
        <w:t>)</w:t>
      </w:r>
    </w:p>
    <w:p w14:paraId="70290416" w14:textId="77777777" w:rsidR="00A5193A" w:rsidRDefault="00A5193A" w:rsidP="00A5193A">
      <w:pPr>
        <w:spacing w:line="240" w:lineRule="auto"/>
        <w:rPr>
          <w:szCs w:val="28"/>
        </w:rPr>
      </w:pPr>
    </w:p>
    <w:tbl>
      <w:tblPr>
        <w:tblStyle w:val="TableGrid"/>
        <w:tblW w:w="0" w:type="auto"/>
        <w:jc w:val="center"/>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4A0" w:firstRow="1" w:lastRow="0" w:firstColumn="1" w:lastColumn="0" w:noHBand="0" w:noVBand="1"/>
      </w:tblPr>
      <w:tblGrid>
        <w:gridCol w:w="13040"/>
      </w:tblGrid>
      <w:tr w:rsidR="00A5193A" w:rsidRPr="007A7C0D" w14:paraId="2D25AA4B" w14:textId="77777777" w:rsidTr="003D06C6">
        <w:trPr>
          <w:jc w:val="center"/>
        </w:trPr>
        <w:tc>
          <w:tcPr>
            <w:tcW w:w="13040" w:type="dxa"/>
          </w:tcPr>
          <w:p w14:paraId="708EB0E8" w14:textId="77777777" w:rsidR="00A5193A" w:rsidRPr="00A5193A" w:rsidRDefault="00323083" w:rsidP="00A5193A">
            <w:pPr>
              <w:pStyle w:val="Heading1"/>
              <w:spacing w:before="0" w:after="0"/>
              <w:jc w:val="center"/>
              <w:rPr>
                <w:rFonts w:ascii="Malgun Gothic" w:eastAsiaTheme="minorEastAsia" w:hAnsi="Malgun Gothic" w:cs="Malgun Gothic"/>
                <w:b/>
                <w:bCs/>
                <w:sz w:val="28"/>
                <w:szCs w:val="28"/>
              </w:rPr>
            </w:pPr>
            <w:r w:rsidRPr="00323083">
              <w:rPr>
                <w:rFonts w:asciiTheme="minorEastAsia" w:eastAsiaTheme="minorEastAsia" w:hAnsiTheme="minorEastAsia" w:hint="eastAsia"/>
                <w:b/>
                <w:bCs/>
                <w:sz w:val="28"/>
                <w:szCs w:val="28"/>
              </w:rPr>
              <w:t>祈りの質問</w:t>
            </w:r>
            <w:r w:rsidR="00A5193A" w:rsidRPr="007A7C0D">
              <w:rPr>
                <w:rFonts w:hint="eastAsia"/>
                <w:b/>
                <w:bCs/>
                <w:sz w:val="28"/>
                <w:szCs w:val="28"/>
              </w:rPr>
              <w:t>・</w:t>
            </w:r>
            <w:r w:rsidR="00672B92" w:rsidRPr="00672B92">
              <w:rPr>
                <w:b/>
                <w:bCs/>
                <w:sz w:val="28"/>
                <w:szCs w:val="28"/>
              </w:rPr>
              <w:t>GỢI Ý SUY NIỆM &amp; CẦU NGUYỆN.</w:t>
            </w:r>
            <w:r w:rsidR="00A5193A" w:rsidRPr="007A7C0D">
              <w:rPr>
                <w:rFonts w:hint="eastAsia"/>
                <w:b/>
                <w:bCs/>
                <w:sz w:val="28"/>
                <w:szCs w:val="28"/>
              </w:rPr>
              <w:t>・</w:t>
            </w:r>
            <w:r w:rsidR="007064CF">
              <w:rPr>
                <w:b/>
                <w:bCs/>
                <w:sz w:val="28"/>
                <w:szCs w:val="28"/>
              </w:rPr>
              <w:t>QUESTIONS FOR PRAYING</w:t>
            </w:r>
            <w:r w:rsidR="00A5193A" w:rsidRPr="007A7C0D">
              <w:rPr>
                <w:rFonts w:hint="eastAsia"/>
                <w:b/>
                <w:bCs/>
                <w:sz w:val="28"/>
                <w:szCs w:val="28"/>
              </w:rPr>
              <w:t>・</w:t>
            </w:r>
            <w:r w:rsidR="007064CF" w:rsidRPr="007064CF">
              <w:rPr>
                <w:rFonts w:ascii="Malgun Gothic" w:eastAsia="Malgun Gothic" w:hAnsi="Malgun Gothic" w:cs="Malgun Gothic" w:hint="eastAsia"/>
                <w:b/>
                <w:bCs/>
                <w:sz w:val="28"/>
                <w:szCs w:val="28"/>
              </w:rPr>
              <w:t>기도</w:t>
            </w:r>
            <w:r w:rsidR="007064CF" w:rsidRPr="007064CF">
              <w:rPr>
                <w:rFonts w:ascii="Malgun Gothic" w:eastAsia="Malgun Gothic" w:hAnsi="Malgun Gothic" w:cs="Malgun Gothic"/>
                <w:b/>
                <w:bCs/>
                <w:sz w:val="28"/>
                <w:szCs w:val="28"/>
              </w:rPr>
              <w:t xml:space="preserve"> </w:t>
            </w:r>
            <w:r w:rsidR="007064CF" w:rsidRPr="007064CF">
              <w:rPr>
                <w:rFonts w:ascii="Malgun Gothic" w:eastAsia="Malgun Gothic" w:hAnsi="Malgun Gothic" w:cs="Malgun Gothic" w:hint="eastAsia"/>
                <w:b/>
                <w:bCs/>
                <w:sz w:val="28"/>
                <w:szCs w:val="28"/>
              </w:rPr>
              <w:t>질문</w:t>
            </w:r>
          </w:p>
        </w:tc>
      </w:tr>
    </w:tbl>
    <w:p w14:paraId="7C3838B1" w14:textId="77777777" w:rsidR="006D15E9" w:rsidRPr="00540A89" w:rsidRDefault="006D15E9" w:rsidP="006D15E9">
      <w:pPr>
        <w:pStyle w:val="ListParagraph"/>
        <w:numPr>
          <w:ilvl w:val="0"/>
          <w:numId w:val="17"/>
        </w:numPr>
        <w:spacing w:line="192" w:lineRule="auto"/>
        <w:ind w:left="0"/>
        <w:rPr>
          <w:rFonts w:ascii="Malgun Gothic" w:hAnsi="Malgun Gothic" w:cs="Malgun Gothic"/>
          <w:sz w:val="32"/>
          <w:szCs w:val="32"/>
          <w:lang w:val="en-GB"/>
        </w:rPr>
      </w:pPr>
      <w:r w:rsidRPr="00540A89">
        <w:rPr>
          <w:rFonts w:ascii="Malgun Gothic" w:hAnsi="Malgun Gothic" w:cs="Malgun Gothic" w:hint="eastAsia"/>
          <w:sz w:val="32"/>
          <w:szCs w:val="32"/>
          <w:lang w:val="en-GB"/>
        </w:rPr>
        <w:t>「あなたが神の子なら、この石をパンにするように命じなさい」。この悪魔の誘惑を前にして、イエス</w:t>
      </w:r>
      <w:r>
        <w:rPr>
          <w:rFonts w:ascii="Malgun Gothic" w:hAnsi="Malgun Gothic" w:cs="Malgun Gothic" w:hint="eastAsia"/>
          <w:sz w:val="32"/>
          <w:szCs w:val="32"/>
          <w:lang w:val="en-GB"/>
        </w:rPr>
        <w:t>様</w:t>
      </w:r>
      <w:r w:rsidRPr="00540A89">
        <w:rPr>
          <w:rFonts w:ascii="Malgun Gothic" w:hAnsi="Malgun Gothic" w:cs="Malgun Gothic" w:hint="eastAsia"/>
          <w:sz w:val="32"/>
          <w:szCs w:val="32"/>
          <w:lang w:val="en-GB"/>
        </w:rPr>
        <w:t>は</w:t>
      </w:r>
      <w:r>
        <w:rPr>
          <w:rFonts w:ascii="Malgun Gothic" w:hAnsi="Malgun Gothic" w:cs="Malgun Gothic" w:hint="eastAsia"/>
          <w:sz w:val="32"/>
          <w:szCs w:val="32"/>
          <w:lang w:val="en-GB"/>
        </w:rPr>
        <w:t>、「</w:t>
      </w:r>
      <w:r w:rsidRPr="00540A89">
        <w:rPr>
          <w:rFonts w:ascii="Malgun Gothic" w:hAnsi="Malgun Gothic" w:cs="Malgun Gothic" w:hint="eastAsia"/>
          <w:sz w:val="32"/>
          <w:szCs w:val="32"/>
          <w:lang w:val="en-GB"/>
        </w:rPr>
        <w:t>人はパン</w:t>
      </w:r>
      <w:r>
        <w:rPr>
          <w:rFonts w:ascii="Malgun Gothic" w:hAnsi="Malgun Gothic" w:cs="Malgun Gothic" w:hint="eastAsia"/>
          <w:sz w:val="32"/>
          <w:szCs w:val="32"/>
          <w:lang w:val="en-GB"/>
        </w:rPr>
        <w:t>だけで生きるものではない」と答えられます</w:t>
      </w:r>
      <w:r w:rsidRPr="00540A89">
        <w:rPr>
          <w:rFonts w:ascii="Malgun Gothic" w:hAnsi="Malgun Gothic" w:cs="Malgun Gothic" w:hint="eastAsia"/>
          <w:sz w:val="32"/>
          <w:szCs w:val="32"/>
          <w:lang w:val="en-GB"/>
        </w:rPr>
        <w:t>。</w:t>
      </w:r>
      <w:r>
        <w:rPr>
          <w:rFonts w:ascii="Malgun Gothic" w:hAnsi="Malgun Gothic" w:cs="Malgun Gothic" w:hint="eastAsia"/>
          <w:sz w:val="32"/>
          <w:szCs w:val="32"/>
          <w:lang w:val="en-GB"/>
        </w:rPr>
        <w:t>あなたは神様の言葉を、なくてはならない真の食べ物として生きていますか？</w:t>
      </w:r>
    </w:p>
    <w:p w14:paraId="13E3E16E" w14:textId="77777777" w:rsidR="006D15E9" w:rsidRPr="00540A89" w:rsidRDefault="006D15E9" w:rsidP="006D15E9">
      <w:pPr>
        <w:pStyle w:val="ListParagraph"/>
        <w:numPr>
          <w:ilvl w:val="0"/>
          <w:numId w:val="17"/>
        </w:numPr>
        <w:spacing w:line="192" w:lineRule="auto"/>
        <w:ind w:left="0"/>
        <w:rPr>
          <w:rFonts w:ascii="Malgun Gothic" w:hAnsi="Malgun Gothic" w:cs="Malgun Gothic"/>
          <w:sz w:val="32"/>
          <w:szCs w:val="32"/>
          <w:lang w:val="en-GB"/>
        </w:rPr>
      </w:pPr>
      <w:r w:rsidRPr="00540A89">
        <w:rPr>
          <w:rFonts w:ascii="Malgun Gothic" w:hAnsi="Malgun Gothic" w:cs="Malgun Gothic" w:hint="eastAsia"/>
          <w:sz w:val="32"/>
          <w:szCs w:val="32"/>
          <w:lang w:val="en-GB"/>
        </w:rPr>
        <w:t>「私の前にひざまずけば、すべてがあなたのものになる」。力の誘惑で</w:t>
      </w:r>
      <w:r>
        <w:rPr>
          <w:rFonts w:ascii="Malgun Gothic" w:hAnsi="Malgun Gothic" w:cs="Malgun Gothic" w:hint="eastAsia"/>
          <w:sz w:val="32"/>
          <w:szCs w:val="32"/>
          <w:lang w:val="en-GB"/>
        </w:rPr>
        <w:t>す</w:t>
      </w:r>
      <w:r w:rsidRPr="00540A89">
        <w:rPr>
          <w:rFonts w:ascii="Malgun Gothic" w:hAnsi="Malgun Gothic" w:cs="Malgun Gothic" w:hint="eastAsia"/>
          <w:sz w:val="32"/>
          <w:szCs w:val="32"/>
          <w:lang w:val="en-GB"/>
        </w:rPr>
        <w:t>。イエス</w:t>
      </w:r>
      <w:r>
        <w:rPr>
          <w:rFonts w:ascii="Malgun Gothic" w:hAnsi="Malgun Gothic" w:cs="Malgun Gothic" w:hint="eastAsia"/>
          <w:sz w:val="32"/>
          <w:szCs w:val="32"/>
          <w:lang w:val="en-GB"/>
        </w:rPr>
        <w:t>様</w:t>
      </w:r>
      <w:r w:rsidRPr="00540A89">
        <w:rPr>
          <w:rFonts w:ascii="Malgun Gothic" w:hAnsi="Malgun Gothic" w:cs="Malgun Gothic" w:hint="eastAsia"/>
          <w:sz w:val="32"/>
          <w:szCs w:val="32"/>
          <w:lang w:val="en-GB"/>
        </w:rPr>
        <w:t>は、拝むべきは神のみであると答えられ</w:t>
      </w:r>
      <w:r>
        <w:rPr>
          <w:rFonts w:ascii="Malgun Gothic" w:hAnsi="Malgun Gothic" w:cs="Malgun Gothic" w:hint="eastAsia"/>
          <w:sz w:val="32"/>
          <w:szCs w:val="32"/>
          <w:lang w:val="en-GB"/>
        </w:rPr>
        <w:t>ます</w:t>
      </w:r>
      <w:r w:rsidRPr="00540A89">
        <w:rPr>
          <w:rFonts w:ascii="Malgun Gothic" w:hAnsi="Malgun Gothic" w:cs="Malgun Gothic" w:hint="eastAsia"/>
          <w:sz w:val="32"/>
          <w:szCs w:val="32"/>
          <w:lang w:val="en-GB"/>
        </w:rPr>
        <w:t>。あなたは力の誘惑に</w:t>
      </w:r>
      <w:r>
        <w:rPr>
          <w:rFonts w:ascii="Malgun Gothic" w:hAnsi="Malgun Gothic" w:cs="Malgun Gothic" w:hint="eastAsia"/>
          <w:sz w:val="32"/>
          <w:szCs w:val="32"/>
          <w:lang w:val="en-GB"/>
        </w:rPr>
        <w:t>陥った</w:t>
      </w:r>
      <w:r w:rsidRPr="00540A89">
        <w:rPr>
          <w:rFonts w:ascii="Malgun Gothic" w:hAnsi="Malgun Gothic" w:cs="Malgun Gothic" w:hint="eastAsia"/>
          <w:sz w:val="32"/>
          <w:szCs w:val="32"/>
          <w:lang w:val="en-GB"/>
        </w:rPr>
        <w:t>ことがある</w:t>
      </w:r>
      <w:r>
        <w:rPr>
          <w:rFonts w:ascii="Malgun Gothic" w:hAnsi="Malgun Gothic" w:cs="Malgun Gothic" w:hint="eastAsia"/>
          <w:sz w:val="32"/>
          <w:szCs w:val="32"/>
          <w:lang w:val="en-GB"/>
        </w:rPr>
        <w:t>でしょう</w:t>
      </w:r>
      <w:r w:rsidRPr="00540A89">
        <w:rPr>
          <w:rFonts w:ascii="Malgun Gothic" w:hAnsi="Malgun Gothic" w:cs="Malgun Gothic" w:hint="eastAsia"/>
          <w:sz w:val="32"/>
          <w:szCs w:val="32"/>
          <w:lang w:val="en-GB"/>
        </w:rPr>
        <w:t>か。神</w:t>
      </w:r>
      <w:r>
        <w:rPr>
          <w:rFonts w:ascii="Malgun Gothic" w:hAnsi="Malgun Gothic" w:cs="Malgun Gothic" w:hint="eastAsia"/>
          <w:sz w:val="32"/>
          <w:szCs w:val="32"/>
          <w:lang w:val="en-GB"/>
        </w:rPr>
        <w:t>様</w:t>
      </w:r>
      <w:r w:rsidRPr="00540A89">
        <w:rPr>
          <w:rFonts w:ascii="Malgun Gothic" w:hAnsi="Malgun Gothic" w:cs="Malgun Gothic" w:hint="eastAsia"/>
          <w:sz w:val="32"/>
          <w:szCs w:val="32"/>
          <w:lang w:val="en-GB"/>
        </w:rPr>
        <w:t>を第一に考えることは、私たちにとってどのような助けになる</w:t>
      </w:r>
      <w:r>
        <w:rPr>
          <w:rFonts w:ascii="Malgun Gothic" w:hAnsi="Malgun Gothic" w:cs="Malgun Gothic" w:hint="eastAsia"/>
          <w:sz w:val="32"/>
          <w:szCs w:val="32"/>
          <w:lang w:val="en-GB"/>
        </w:rPr>
        <w:t>でしょう</w:t>
      </w:r>
      <w:r w:rsidRPr="00540A89">
        <w:rPr>
          <w:rFonts w:ascii="Malgun Gothic" w:hAnsi="Malgun Gothic" w:cs="Malgun Gothic" w:hint="eastAsia"/>
          <w:sz w:val="32"/>
          <w:szCs w:val="32"/>
          <w:lang w:val="en-GB"/>
        </w:rPr>
        <w:t>か。</w:t>
      </w:r>
    </w:p>
    <w:p w14:paraId="284BE7A5" w14:textId="77777777" w:rsidR="006D15E9" w:rsidRPr="00540A89" w:rsidRDefault="006D15E9" w:rsidP="006D15E9">
      <w:pPr>
        <w:pStyle w:val="ListParagraph"/>
        <w:numPr>
          <w:ilvl w:val="0"/>
          <w:numId w:val="17"/>
        </w:numPr>
        <w:spacing w:line="192" w:lineRule="auto"/>
        <w:ind w:left="0"/>
        <w:rPr>
          <w:rFonts w:ascii="Malgun Gothic" w:hAnsi="Malgun Gothic" w:cs="Malgun Gothic"/>
          <w:sz w:val="32"/>
          <w:szCs w:val="32"/>
          <w:lang w:val="en-GB"/>
        </w:rPr>
      </w:pPr>
      <w:r w:rsidRPr="00540A89">
        <w:rPr>
          <w:rFonts w:ascii="Malgun Gothic" w:hAnsi="Malgun Gothic" w:cs="Malgun Gothic" w:hint="eastAsia"/>
          <w:sz w:val="32"/>
          <w:szCs w:val="32"/>
          <w:lang w:val="en-GB"/>
        </w:rPr>
        <w:t>悪魔はイエス</w:t>
      </w:r>
      <w:r>
        <w:rPr>
          <w:rFonts w:ascii="Malgun Gothic" w:hAnsi="Malgun Gothic" w:cs="Malgun Gothic" w:hint="eastAsia"/>
          <w:sz w:val="32"/>
          <w:szCs w:val="32"/>
          <w:lang w:val="en-GB"/>
        </w:rPr>
        <w:t>様</w:t>
      </w:r>
      <w:r w:rsidRPr="00540A89">
        <w:rPr>
          <w:rFonts w:ascii="Malgun Gothic" w:hAnsi="Malgun Gothic" w:cs="Malgun Gothic" w:hint="eastAsia"/>
          <w:sz w:val="32"/>
          <w:szCs w:val="32"/>
          <w:lang w:val="en-GB"/>
        </w:rPr>
        <w:t>に、神殿の</w:t>
      </w:r>
      <w:r>
        <w:rPr>
          <w:rFonts w:ascii="Malgun Gothic" w:hAnsi="Malgun Gothic" w:cs="Malgun Gothic" w:hint="eastAsia"/>
          <w:sz w:val="32"/>
          <w:szCs w:val="32"/>
          <w:lang w:val="en-GB"/>
        </w:rPr>
        <w:t>屋根から</w:t>
      </w:r>
      <w:r w:rsidRPr="00540A89">
        <w:rPr>
          <w:rFonts w:ascii="Malgun Gothic" w:hAnsi="Malgun Gothic" w:cs="Malgun Gothic" w:hint="eastAsia"/>
          <w:sz w:val="32"/>
          <w:szCs w:val="32"/>
          <w:lang w:val="en-GB"/>
        </w:rPr>
        <w:t>身を</w:t>
      </w:r>
      <w:r>
        <w:rPr>
          <w:rFonts w:ascii="Malgun Gothic" w:hAnsi="Malgun Gothic" w:cs="Malgun Gothic" w:hint="eastAsia"/>
          <w:sz w:val="32"/>
          <w:szCs w:val="32"/>
          <w:lang w:val="en-GB"/>
        </w:rPr>
        <w:t>投げろ</w:t>
      </w:r>
      <w:r w:rsidRPr="00540A89">
        <w:rPr>
          <w:rFonts w:ascii="Malgun Gothic" w:hAnsi="Malgun Gothic" w:cs="Malgun Gothic" w:hint="eastAsia"/>
          <w:sz w:val="32"/>
          <w:szCs w:val="32"/>
          <w:lang w:val="en-GB"/>
        </w:rPr>
        <w:t>、そうすれば天使が迎えに来る、と言</w:t>
      </w:r>
      <w:r>
        <w:rPr>
          <w:rFonts w:ascii="Malgun Gothic" w:hAnsi="Malgun Gothic" w:cs="Malgun Gothic" w:hint="eastAsia"/>
          <w:sz w:val="32"/>
          <w:szCs w:val="32"/>
          <w:lang w:val="en-GB"/>
        </w:rPr>
        <w:t>います</w:t>
      </w:r>
      <w:r w:rsidRPr="00540A89">
        <w:rPr>
          <w:rFonts w:ascii="Malgun Gothic" w:hAnsi="Malgun Gothic" w:cs="Malgun Gothic" w:hint="eastAsia"/>
          <w:sz w:val="32"/>
          <w:szCs w:val="32"/>
          <w:lang w:val="en-GB"/>
        </w:rPr>
        <w:t>。イエス</w:t>
      </w:r>
      <w:r>
        <w:rPr>
          <w:rFonts w:ascii="Malgun Gothic" w:hAnsi="Malgun Gothic" w:cs="Malgun Gothic" w:hint="eastAsia"/>
          <w:sz w:val="32"/>
          <w:szCs w:val="32"/>
          <w:lang w:val="en-GB"/>
        </w:rPr>
        <w:t>様</w:t>
      </w:r>
      <w:r w:rsidRPr="00540A89">
        <w:rPr>
          <w:rFonts w:ascii="Malgun Gothic" w:hAnsi="Malgun Gothic" w:cs="Malgun Gothic" w:hint="eastAsia"/>
          <w:sz w:val="32"/>
          <w:szCs w:val="32"/>
          <w:lang w:val="en-GB"/>
        </w:rPr>
        <w:t>は神</w:t>
      </w:r>
      <w:r>
        <w:rPr>
          <w:rFonts w:ascii="Malgun Gothic" w:hAnsi="Malgun Gothic" w:cs="Malgun Gothic" w:hint="eastAsia"/>
          <w:sz w:val="32"/>
          <w:szCs w:val="32"/>
          <w:lang w:val="en-GB"/>
        </w:rPr>
        <w:t>様</w:t>
      </w:r>
      <w:r w:rsidRPr="00540A89">
        <w:rPr>
          <w:rFonts w:ascii="Malgun Gothic" w:hAnsi="Malgun Gothic" w:cs="Malgun Gothic" w:hint="eastAsia"/>
          <w:sz w:val="32"/>
          <w:szCs w:val="32"/>
          <w:lang w:val="en-GB"/>
        </w:rPr>
        <w:t>を</w:t>
      </w:r>
      <w:r>
        <w:rPr>
          <w:rFonts w:ascii="Malgun Gothic" w:hAnsi="Malgun Gothic" w:cs="Malgun Gothic" w:hint="eastAsia"/>
          <w:sz w:val="32"/>
          <w:szCs w:val="32"/>
          <w:lang w:val="en-GB"/>
        </w:rPr>
        <w:t>試してはならない</w:t>
      </w:r>
      <w:r w:rsidRPr="00540A89">
        <w:rPr>
          <w:rFonts w:ascii="Malgun Gothic" w:hAnsi="Malgun Gothic" w:cs="Malgun Gothic" w:hint="eastAsia"/>
          <w:sz w:val="32"/>
          <w:szCs w:val="32"/>
          <w:lang w:val="en-GB"/>
        </w:rPr>
        <w:t>と言われ</w:t>
      </w:r>
      <w:r>
        <w:rPr>
          <w:rFonts w:ascii="Malgun Gothic" w:hAnsi="Malgun Gothic" w:cs="Malgun Gothic" w:hint="eastAsia"/>
          <w:sz w:val="32"/>
          <w:szCs w:val="32"/>
          <w:lang w:val="en-GB"/>
        </w:rPr>
        <w:t>ます</w:t>
      </w:r>
      <w:r w:rsidRPr="00540A89">
        <w:rPr>
          <w:rFonts w:ascii="Malgun Gothic" w:hAnsi="Malgun Gothic" w:cs="Malgun Gothic" w:hint="eastAsia"/>
          <w:sz w:val="32"/>
          <w:szCs w:val="32"/>
          <w:lang w:val="en-GB"/>
        </w:rPr>
        <w:t>。あなたは神</w:t>
      </w:r>
      <w:r>
        <w:rPr>
          <w:rFonts w:ascii="Malgun Gothic" w:hAnsi="Malgun Gothic" w:cs="Malgun Gothic" w:hint="eastAsia"/>
          <w:sz w:val="32"/>
          <w:szCs w:val="32"/>
          <w:lang w:val="en-GB"/>
        </w:rPr>
        <w:t>様</w:t>
      </w:r>
      <w:r w:rsidRPr="00540A89">
        <w:rPr>
          <w:rFonts w:ascii="Malgun Gothic" w:hAnsi="Malgun Gothic" w:cs="Malgun Gothic" w:hint="eastAsia"/>
          <w:sz w:val="32"/>
          <w:szCs w:val="32"/>
          <w:lang w:val="en-GB"/>
        </w:rPr>
        <w:t>に対して同じようなことを言ったことがある</w:t>
      </w:r>
      <w:r>
        <w:rPr>
          <w:rFonts w:ascii="Malgun Gothic" w:hAnsi="Malgun Gothic" w:cs="Malgun Gothic" w:hint="eastAsia"/>
          <w:sz w:val="32"/>
          <w:szCs w:val="32"/>
          <w:lang w:val="en-GB"/>
        </w:rPr>
        <w:t>でしょう</w:t>
      </w:r>
      <w:r w:rsidRPr="00540A89">
        <w:rPr>
          <w:rFonts w:ascii="Malgun Gothic" w:hAnsi="Malgun Gothic" w:cs="Malgun Gothic" w:hint="eastAsia"/>
          <w:sz w:val="32"/>
          <w:szCs w:val="32"/>
          <w:lang w:val="en-GB"/>
        </w:rPr>
        <w:t>か？例えば、「こうしなければな</w:t>
      </w:r>
      <w:r>
        <w:rPr>
          <w:rFonts w:ascii="Malgun Gothic" w:hAnsi="Malgun Gothic" w:cs="Malgun Gothic" w:hint="eastAsia"/>
          <w:sz w:val="32"/>
          <w:szCs w:val="32"/>
          <w:lang w:val="en-GB"/>
        </w:rPr>
        <w:t>りません</w:t>
      </w:r>
      <w:r w:rsidRPr="00540A89">
        <w:rPr>
          <w:rFonts w:ascii="Malgun Gothic" w:hAnsi="Malgun Gothic" w:cs="Malgun Gothic" w:hint="eastAsia"/>
          <w:sz w:val="32"/>
          <w:szCs w:val="32"/>
          <w:lang w:val="en-GB"/>
        </w:rPr>
        <w:t>。</w:t>
      </w:r>
      <w:r>
        <w:rPr>
          <w:rFonts w:ascii="Malgun Gothic" w:hAnsi="Malgun Gothic" w:cs="Malgun Gothic" w:hint="eastAsia"/>
          <w:sz w:val="32"/>
          <w:szCs w:val="32"/>
          <w:lang w:val="en-GB"/>
        </w:rPr>
        <w:t>さもなければ。。。」</w:t>
      </w:r>
    </w:p>
    <w:p w14:paraId="0437EDEC" w14:textId="142017CD" w:rsidR="00192D49" w:rsidRPr="00192D49" w:rsidRDefault="00192D49" w:rsidP="006D15E9">
      <w:pPr>
        <w:pStyle w:val="ListParagraph"/>
        <w:numPr>
          <w:ilvl w:val="0"/>
          <w:numId w:val="18"/>
        </w:numPr>
        <w:spacing w:after="160" w:line="240" w:lineRule="auto"/>
        <w:ind w:left="0"/>
        <w:rPr>
          <w:rFonts w:ascii="Calibri" w:hAnsi="Calibri" w:cs="Calibri"/>
          <w:sz w:val="32"/>
          <w:szCs w:val="32"/>
          <w:lang w:val="en-GB"/>
        </w:rPr>
      </w:pPr>
      <w:r w:rsidRPr="00192D49">
        <w:rPr>
          <w:rFonts w:ascii="Calibri" w:hAnsi="Calibri" w:cs="Calibri"/>
          <w:sz w:val="32"/>
          <w:szCs w:val="32"/>
          <w:lang w:val="en-GB"/>
        </w:rPr>
        <w:t xml:space="preserve">‘If you are the Son of God, command this stone to become bread’. In the face of this temptation of the devil, Jesus says that man does not live by bread alone. </w:t>
      </w:r>
      <w:r>
        <w:rPr>
          <w:rFonts w:ascii="Calibri" w:hAnsi="Calibri" w:cs="Calibri"/>
          <w:sz w:val="32"/>
          <w:szCs w:val="32"/>
          <w:lang w:val="en-GB"/>
        </w:rPr>
        <w:t>A</w:t>
      </w:r>
      <w:r w:rsidRPr="00192D49">
        <w:rPr>
          <w:rFonts w:ascii="Calibri" w:hAnsi="Calibri" w:cs="Calibri"/>
          <w:sz w:val="32"/>
          <w:szCs w:val="32"/>
          <w:lang w:val="en-GB"/>
        </w:rPr>
        <w:t>nd do you live the Word of God as a true food that you cannot do without?</w:t>
      </w:r>
    </w:p>
    <w:p w14:paraId="70AF3885" w14:textId="77777777" w:rsidR="00192D49" w:rsidRPr="00192D49" w:rsidRDefault="00192D49" w:rsidP="006D15E9">
      <w:pPr>
        <w:pStyle w:val="ListParagraph"/>
        <w:numPr>
          <w:ilvl w:val="0"/>
          <w:numId w:val="18"/>
        </w:numPr>
        <w:spacing w:after="160" w:line="240" w:lineRule="auto"/>
        <w:ind w:left="0"/>
        <w:rPr>
          <w:rFonts w:ascii="Calibri" w:hAnsi="Calibri" w:cs="Calibri"/>
          <w:sz w:val="32"/>
          <w:szCs w:val="32"/>
          <w:lang w:val="en-GB"/>
        </w:rPr>
      </w:pPr>
      <w:r w:rsidRPr="00192D49">
        <w:rPr>
          <w:rFonts w:ascii="Calibri" w:hAnsi="Calibri" w:cs="Calibri"/>
          <w:sz w:val="32"/>
          <w:szCs w:val="32"/>
          <w:lang w:val="en-GB"/>
        </w:rPr>
        <w:t>‘If you kneel before me, all will be yours’. It is the temptation of power. Jesus responds that God alone is to be worshipped. Have you ever been tempted by the temptation of power? How can putting God first help us in this?</w:t>
      </w:r>
    </w:p>
    <w:p w14:paraId="30F29642" w14:textId="13DE34AA" w:rsidR="00473BCD" w:rsidRPr="00192D49" w:rsidRDefault="00192D49" w:rsidP="006D15E9">
      <w:pPr>
        <w:pStyle w:val="ListParagraph"/>
        <w:numPr>
          <w:ilvl w:val="0"/>
          <w:numId w:val="18"/>
        </w:numPr>
        <w:spacing w:after="160" w:line="240" w:lineRule="auto"/>
        <w:ind w:left="0"/>
        <w:rPr>
          <w:rFonts w:ascii="Calibri" w:hAnsi="Calibri" w:cs="Calibri"/>
          <w:sz w:val="32"/>
          <w:szCs w:val="32"/>
          <w:lang w:val="en-GB"/>
        </w:rPr>
      </w:pPr>
      <w:r w:rsidRPr="00192D49">
        <w:rPr>
          <w:rFonts w:ascii="Calibri" w:hAnsi="Calibri" w:cs="Calibri"/>
          <w:sz w:val="32"/>
          <w:szCs w:val="32"/>
          <w:lang w:val="en-GB"/>
        </w:rPr>
        <w:t xml:space="preserve">The demon tells Jesus to throw himself over the eaves of the temple and the angels will pick him up. And Jesus says not to tempt God. Have you ever said anything similar to God? For example: ‘You must do this or </w:t>
      </w:r>
      <w:r>
        <w:rPr>
          <w:rFonts w:ascii="Calibri" w:hAnsi="Calibri" w:cs="Calibri"/>
          <w:sz w:val="32"/>
          <w:szCs w:val="32"/>
          <w:lang w:val="en-GB"/>
        </w:rPr>
        <w:t>if you don’t</w:t>
      </w:r>
      <w:r w:rsidRPr="00192D49">
        <w:rPr>
          <w:rFonts w:ascii="Calibri" w:hAnsi="Calibri" w:cs="Calibri"/>
          <w:sz w:val="32"/>
          <w:szCs w:val="32"/>
          <w:lang w:val="en-GB"/>
        </w:rPr>
        <w:t>...’.</w:t>
      </w:r>
    </w:p>
    <w:p w14:paraId="338C0F9D" w14:textId="77777777" w:rsidR="007D4C95" w:rsidRDefault="007D4C95" w:rsidP="007D4C95">
      <w:pPr>
        <w:pStyle w:val="ListParagraph"/>
        <w:numPr>
          <w:ilvl w:val="0"/>
          <w:numId w:val="20"/>
        </w:numPr>
        <w:spacing w:after="160" w:line="240" w:lineRule="auto"/>
        <w:ind w:left="0"/>
        <w:rPr>
          <w:sz w:val="32"/>
          <w:szCs w:val="32"/>
          <w:lang w:val="en-GB"/>
        </w:rPr>
      </w:pPr>
      <w:r>
        <w:rPr>
          <w:sz w:val="32"/>
          <w:szCs w:val="32"/>
          <w:lang w:val="en-GB"/>
        </w:rPr>
        <w:t>“Nếu ông là Con Thiên Chúa, hãy biến hòn đá này thành bánh đi”. Trước sự cám dỗ này của ma quỷ, Chúa Giêsu nói rằng con người không chỉ sống bằng cơm bánh.  Bạn có sống Lời Chúa như một món ăn thực sự không thể thiếu được không?</w:t>
      </w:r>
    </w:p>
    <w:p w14:paraId="645B7C15" w14:textId="77777777" w:rsidR="00BD2FE5" w:rsidRDefault="007D4C95" w:rsidP="00BD2FE5">
      <w:pPr>
        <w:pStyle w:val="ListParagraph"/>
        <w:numPr>
          <w:ilvl w:val="0"/>
          <w:numId w:val="20"/>
        </w:numPr>
        <w:spacing w:after="160" w:line="240" w:lineRule="auto"/>
        <w:ind w:left="0"/>
        <w:rPr>
          <w:sz w:val="32"/>
          <w:szCs w:val="32"/>
          <w:lang w:val="en-GB"/>
        </w:rPr>
      </w:pPr>
      <w:r w:rsidRPr="007D4C95">
        <w:rPr>
          <w:sz w:val="32"/>
          <w:szCs w:val="32"/>
          <w:lang w:val="en-GB"/>
        </w:rPr>
        <w:lastRenderedPageBreak/>
        <w:t>" Nếu ông sấp mình thờ lạy tôi, thì mọi sự ấy sẽ thuộc về ông." Đó là sự cám dỗ của quyền lực. Chúa Giêsu trả lời rằng chỉ có Thiên Chúa mới được tôn thờ. Bạn đã bao giờ bị cám dỗ bởi quyền lực chưa? Việc đặt Chúa lên hàng đầu có thể giúp chúng ta ra sao tr</w:t>
      </w:r>
      <w:r w:rsidRPr="007D4C95">
        <w:rPr>
          <w:rFonts w:ascii="Calibri" w:hAnsi="Calibri" w:cs="Calibri"/>
          <w:sz w:val="32"/>
          <w:szCs w:val="32"/>
          <w:lang w:val="vi-VN"/>
        </w:rPr>
        <w:t>ước sự cám dỗ này</w:t>
      </w:r>
      <w:r w:rsidRPr="007D4C95">
        <w:rPr>
          <w:sz w:val="32"/>
          <w:szCs w:val="32"/>
          <w:lang w:val="en-GB"/>
        </w:rPr>
        <w:t>?</w:t>
      </w:r>
    </w:p>
    <w:p w14:paraId="7825544C" w14:textId="7A45D724" w:rsidR="007D4C95" w:rsidRPr="00BD2FE5" w:rsidRDefault="007D4C95" w:rsidP="00BD2FE5">
      <w:pPr>
        <w:pStyle w:val="ListParagraph"/>
        <w:numPr>
          <w:ilvl w:val="0"/>
          <w:numId w:val="20"/>
        </w:numPr>
        <w:spacing w:after="160" w:line="240" w:lineRule="auto"/>
        <w:ind w:left="0"/>
        <w:rPr>
          <w:sz w:val="32"/>
          <w:szCs w:val="32"/>
          <w:lang w:val="en-GB"/>
        </w:rPr>
      </w:pPr>
      <w:r w:rsidRPr="00BD2FE5">
        <w:rPr>
          <w:sz w:val="32"/>
          <w:szCs w:val="32"/>
          <w:lang w:val="en-GB"/>
        </w:rPr>
        <w:t>Quỷ bảo Chúa Giêsu hãy gieo mình x</w:t>
      </w:r>
      <w:r w:rsidRPr="00BD2FE5">
        <w:rPr>
          <w:rFonts w:ascii="Calibri" w:hAnsi="Calibri" w:cs="Calibri"/>
          <w:sz w:val="32"/>
          <w:szCs w:val="32"/>
          <w:lang w:val="vi-VN"/>
        </w:rPr>
        <w:t>ưống từ nóc</w:t>
      </w:r>
      <w:r w:rsidRPr="00BD2FE5">
        <w:rPr>
          <w:sz w:val="32"/>
          <w:szCs w:val="32"/>
          <w:lang w:val="en-GB"/>
        </w:rPr>
        <w:t xml:space="preserve"> đền thờ và các thiên thần sẽ đ</w:t>
      </w:r>
      <w:r w:rsidRPr="00BD2FE5">
        <w:rPr>
          <w:rFonts w:ascii="Calibri" w:hAnsi="Calibri" w:cs="Calibri"/>
          <w:sz w:val="32"/>
          <w:szCs w:val="32"/>
          <w:lang w:val="vi-VN"/>
        </w:rPr>
        <w:t>ỡ nâng</w:t>
      </w:r>
      <w:r w:rsidRPr="00BD2FE5">
        <w:rPr>
          <w:sz w:val="32"/>
          <w:szCs w:val="32"/>
          <w:lang w:val="en-GB"/>
        </w:rPr>
        <w:t xml:space="preserve"> Người. Chúa Giêsu nói rằng “Ngươi đừng thử thách Chúa là Thiên Chúa ngươi!”. Bạn đã bao giờ nói điều gì tương tự v</w:t>
      </w:r>
      <w:r w:rsidRPr="00BD2FE5">
        <w:rPr>
          <w:rFonts w:ascii="Calibri" w:hAnsi="Calibri" w:cs="Calibri"/>
          <w:sz w:val="32"/>
          <w:szCs w:val="32"/>
          <w:lang w:val="vi-VN"/>
        </w:rPr>
        <w:t>ới</w:t>
      </w:r>
      <w:r w:rsidRPr="00BD2FE5">
        <w:rPr>
          <w:sz w:val="32"/>
          <w:szCs w:val="32"/>
          <w:lang w:val="en-GB"/>
        </w:rPr>
        <w:t xml:space="preserve"> Chúa chưa? Ví dụ: "Xin Chúa phải làm điều này hoặc điều  khác...".</w:t>
      </w:r>
    </w:p>
    <w:p w14:paraId="17A7E349" w14:textId="36365954" w:rsidR="00046E05" w:rsidRPr="00A277D0" w:rsidRDefault="00046E05" w:rsidP="00046E05">
      <w:pPr>
        <w:pStyle w:val="ListParagraph"/>
        <w:numPr>
          <w:ilvl w:val="0"/>
          <w:numId w:val="7"/>
        </w:numPr>
        <w:spacing w:after="160" w:line="240" w:lineRule="auto"/>
        <w:ind w:left="0"/>
        <w:rPr>
          <w:rFonts w:ascii="Malgun Gothic" w:eastAsia="Malgun Gothic" w:hAnsi="Malgun Gothic" w:cs="Malgun Gothic"/>
          <w:sz w:val="32"/>
          <w:szCs w:val="32"/>
          <w:lang w:val="en-GB"/>
        </w:rPr>
      </w:pPr>
      <w:r w:rsidRPr="00A277D0">
        <w:rPr>
          <w:rFonts w:ascii="Malgun Gothic" w:eastAsia="Malgun Gothic" w:hAnsi="Malgun Gothic" w:cs="Malgun Gothic"/>
          <w:sz w:val="32"/>
          <w:szCs w:val="32"/>
          <w:lang w:val="en-GB"/>
        </w:rPr>
        <w:t>“</w:t>
      </w:r>
      <w:r w:rsidRPr="00A277D0">
        <w:rPr>
          <w:rFonts w:ascii="Malgun Gothic" w:eastAsia="Malgun Gothic" w:hAnsi="Malgun Gothic" w:cs="Malgun Gothic" w:hint="eastAsia"/>
          <w:sz w:val="32"/>
          <w:szCs w:val="32"/>
          <w:lang w:val="en-GB"/>
        </w:rPr>
        <w:t>네가</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만일</w:t>
      </w:r>
      <w:r w:rsidR="00A277D0"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rPr>
        <w:t>하느님</w:t>
      </w:r>
      <w:r w:rsidRPr="00A277D0">
        <w:rPr>
          <w:rFonts w:ascii="Malgun Gothic" w:eastAsia="Malgun Gothic" w:hAnsi="Malgun Gothic" w:cs="Malgun Gothic" w:hint="eastAsia"/>
          <w:sz w:val="32"/>
          <w:szCs w:val="32"/>
          <w:lang w:val="en-GB"/>
        </w:rPr>
        <w:t>의</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아들이라면</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이</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돌이</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떡이</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되라고</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명하라”</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이</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마귀의</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유혹에</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맞서</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예수님은</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사람이</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떡으로만</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살지</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않는다고</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말씀하시며</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여러분은</w:t>
      </w:r>
      <w:r w:rsidR="00A277D0"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rPr>
        <w:t>하느님</w:t>
      </w:r>
      <w:r w:rsidRPr="00A277D0">
        <w:rPr>
          <w:rFonts w:ascii="Malgun Gothic" w:eastAsia="Malgun Gothic" w:hAnsi="Malgun Gothic" w:cs="Malgun Gothic" w:hint="eastAsia"/>
          <w:sz w:val="32"/>
          <w:szCs w:val="32"/>
          <w:lang w:val="en-GB"/>
        </w:rPr>
        <w:t>의</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말씀을</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없으면</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살</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수</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없는</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참된</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양식으로</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살아가고</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있나요</w:t>
      </w:r>
      <w:r w:rsidRPr="00A277D0">
        <w:rPr>
          <w:rFonts w:ascii="Malgun Gothic" w:eastAsia="Malgun Gothic" w:hAnsi="Malgun Gothic" w:cs="Malgun Gothic"/>
          <w:sz w:val="32"/>
          <w:szCs w:val="32"/>
          <w:lang w:val="en-GB"/>
        </w:rPr>
        <w:t>?</w:t>
      </w:r>
    </w:p>
    <w:p w14:paraId="1EC717B3" w14:textId="77777777" w:rsidR="00046E05" w:rsidRPr="00A277D0" w:rsidRDefault="00046E05" w:rsidP="00046E05">
      <w:pPr>
        <w:pStyle w:val="ListParagraph"/>
        <w:numPr>
          <w:ilvl w:val="0"/>
          <w:numId w:val="7"/>
        </w:numPr>
        <w:spacing w:after="160" w:line="240" w:lineRule="auto"/>
        <w:ind w:left="0"/>
        <w:rPr>
          <w:rFonts w:ascii="Malgun Gothic" w:eastAsia="Malgun Gothic" w:hAnsi="Malgun Gothic" w:cs="Malgun Gothic"/>
          <w:sz w:val="32"/>
          <w:szCs w:val="32"/>
          <w:lang w:val="en-GB"/>
        </w:rPr>
      </w:pPr>
      <w:r w:rsidRPr="00A277D0">
        <w:rPr>
          <w:rFonts w:ascii="Malgun Gothic" w:eastAsia="Malgun Gothic" w:hAnsi="Malgun Gothic" w:cs="Malgun Gothic" w:hint="eastAsia"/>
          <w:sz w:val="32"/>
          <w:szCs w:val="32"/>
          <w:lang w:val="en-GB"/>
        </w:rPr>
        <w:t>“내</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앞에</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무릎을</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꿇으면</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모든</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것이</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네</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것이</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되리라”</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권력의</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유혹입니다</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예수님은</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오직</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rPr>
        <w:t>하느님</w:t>
      </w:r>
      <w:r w:rsidRPr="00A277D0">
        <w:rPr>
          <w:rFonts w:ascii="Malgun Gothic" w:eastAsia="Malgun Gothic" w:hAnsi="Malgun Gothic" w:cs="Malgun Gothic" w:hint="eastAsia"/>
          <w:sz w:val="32"/>
          <w:szCs w:val="32"/>
          <w:lang w:val="en-GB"/>
        </w:rPr>
        <w:t>만</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경배해야</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한다고</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대답하십니다</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여러분도</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힘의</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유혹을</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받은</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적이</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있나요</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rPr>
        <w:t>하느님</w:t>
      </w:r>
      <w:r w:rsidRPr="00A277D0">
        <w:rPr>
          <w:rFonts w:ascii="Malgun Gothic" w:eastAsia="Malgun Gothic" w:hAnsi="Malgun Gothic" w:cs="Malgun Gothic" w:hint="eastAsia"/>
          <w:sz w:val="32"/>
          <w:szCs w:val="32"/>
          <w:lang w:val="en-GB"/>
        </w:rPr>
        <w:t>을</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우선시하는</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것이</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어떻게</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도움이</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될</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수</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있을까요</w:t>
      </w:r>
      <w:r w:rsidRPr="00A277D0">
        <w:rPr>
          <w:rFonts w:ascii="Malgun Gothic" w:eastAsia="Malgun Gothic" w:hAnsi="Malgun Gothic" w:cs="Malgun Gothic"/>
          <w:sz w:val="32"/>
          <w:szCs w:val="32"/>
          <w:lang w:val="en-GB"/>
        </w:rPr>
        <w:t>?</w:t>
      </w:r>
    </w:p>
    <w:p w14:paraId="56E4FFFF" w14:textId="77777777" w:rsidR="00046E05" w:rsidRPr="00A277D0" w:rsidRDefault="00046E05" w:rsidP="00046E05">
      <w:pPr>
        <w:pStyle w:val="ListParagraph"/>
        <w:numPr>
          <w:ilvl w:val="0"/>
          <w:numId w:val="7"/>
        </w:numPr>
        <w:spacing w:after="160" w:line="240" w:lineRule="auto"/>
        <w:ind w:left="0"/>
        <w:rPr>
          <w:rFonts w:ascii="Malgun Gothic" w:eastAsia="Malgun Gothic" w:hAnsi="Malgun Gothic" w:cs="Malgun Gothic"/>
          <w:sz w:val="32"/>
          <w:szCs w:val="32"/>
          <w:lang w:val="en-GB"/>
        </w:rPr>
      </w:pPr>
      <w:r w:rsidRPr="00A277D0">
        <w:rPr>
          <w:rFonts w:ascii="Malgun Gothic" w:eastAsia="Malgun Gothic" w:hAnsi="Malgun Gothic" w:cs="Malgun Gothic" w:hint="eastAsia"/>
          <w:sz w:val="32"/>
          <w:szCs w:val="32"/>
          <w:lang w:val="en-GB"/>
        </w:rPr>
        <w:t>악마는</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예수님에게</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성전</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처마</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너머로</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몸을</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던지면</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천사들이</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데리러</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올</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것이라고</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말합니다</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예수님은</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rPr>
        <w:t>하느님</w:t>
      </w:r>
      <w:r w:rsidRPr="00A277D0">
        <w:rPr>
          <w:rFonts w:ascii="Malgun Gothic" w:eastAsia="Malgun Gothic" w:hAnsi="Malgun Gothic" w:cs="Malgun Gothic" w:hint="eastAsia"/>
          <w:sz w:val="32"/>
          <w:szCs w:val="32"/>
          <w:lang w:val="en-GB"/>
        </w:rPr>
        <w:t>을</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시험하지</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말라고</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말씀하십니다</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여러분도</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rPr>
        <w:t>하느님</w:t>
      </w:r>
      <w:r w:rsidRPr="00A277D0">
        <w:rPr>
          <w:rFonts w:ascii="Malgun Gothic" w:eastAsia="Malgun Gothic" w:hAnsi="Malgun Gothic" w:cs="Malgun Gothic" w:hint="eastAsia"/>
          <w:sz w:val="32"/>
          <w:szCs w:val="32"/>
          <w:lang w:val="en-GB"/>
        </w:rPr>
        <w:t>과</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비슷한</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말을</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한</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적이</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있나요</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예를</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들어</w:t>
      </w:r>
      <w:r w:rsidRPr="00A277D0">
        <w:rPr>
          <w:rFonts w:ascii="Malgun Gothic" w:eastAsia="Malgun Gothic" w:hAnsi="Malgun Gothic" w:cs="Malgun Gothic"/>
          <w:sz w:val="32"/>
          <w:szCs w:val="32"/>
          <w:lang w:val="en-GB"/>
        </w:rPr>
        <w:t>, “</w:t>
      </w:r>
      <w:r w:rsidRPr="00A277D0">
        <w:rPr>
          <w:rFonts w:ascii="Malgun Gothic" w:eastAsia="Malgun Gothic" w:hAnsi="Malgun Gothic" w:cs="Malgun Gothic" w:hint="eastAsia"/>
          <w:sz w:val="32"/>
          <w:szCs w:val="32"/>
          <w:lang w:val="en-GB"/>
        </w:rPr>
        <w:t>이렇게</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하지</w:t>
      </w:r>
      <w:r w:rsidRPr="00A277D0">
        <w:rPr>
          <w:rFonts w:ascii="Malgun Gothic" w:eastAsia="Malgun Gothic" w:hAnsi="Malgun Gothic" w:cs="Malgun Gothic"/>
          <w:sz w:val="32"/>
          <w:szCs w:val="32"/>
          <w:lang w:val="en-GB"/>
        </w:rPr>
        <w:t xml:space="preserve"> </w:t>
      </w:r>
      <w:r w:rsidRPr="00A277D0">
        <w:rPr>
          <w:rFonts w:ascii="Malgun Gothic" w:eastAsia="Malgun Gothic" w:hAnsi="Malgun Gothic" w:cs="Malgun Gothic" w:hint="eastAsia"/>
          <w:sz w:val="32"/>
          <w:szCs w:val="32"/>
          <w:lang w:val="en-GB"/>
        </w:rPr>
        <w:t>않으면</w:t>
      </w:r>
      <w:r w:rsidRPr="00A277D0">
        <w:rPr>
          <w:rFonts w:ascii="Malgun Gothic" w:eastAsia="Malgun Gothic" w:hAnsi="Malgun Gothic" w:cs="Malgun Gothic"/>
          <w:sz w:val="32"/>
          <w:szCs w:val="32"/>
          <w:lang w:val="en-GB"/>
        </w:rPr>
        <w:t>...”.</w:t>
      </w:r>
    </w:p>
    <w:p w14:paraId="6751FAD4" w14:textId="1AD468F3" w:rsidR="00F1710D" w:rsidRPr="00897E50" w:rsidRDefault="00C53AE6" w:rsidP="00F96BDE">
      <w:pPr>
        <w:pStyle w:val="ListParagraph"/>
        <w:spacing w:after="160" w:line="240" w:lineRule="auto"/>
        <w:ind w:left="0"/>
        <w:rPr>
          <w:lang w:val="en-GB"/>
        </w:rPr>
      </w:pPr>
      <w:r w:rsidRPr="00517AA3">
        <w:rPr>
          <w:noProof/>
        </w:rPr>
        <w:drawing>
          <wp:inline distT="0" distB="0" distL="0" distR="0" wp14:anchorId="6F01B080" wp14:editId="61CAFA0F">
            <wp:extent cx="8222706" cy="4410075"/>
            <wp:effectExtent l="0" t="0" r="6985" b="0"/>
            <wp:docPr id="11575920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37251" cy="4417876"/>
                    </a:xfrm>
                    <a:prstGeom prst="rect">
                      <a:avLst/>
                    </a:prstGeom>
                    <a:noFill/>
                    <a:ln>
                      <a:noFill/>
                    </a:ln>
                  </pic:spPr>
                </pic:pic>
              </a:graphicData>
            </a:graphic>
          </wp:inline>
        </w:drawing>
      </w:r>
    </w:p>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13080"/>
      </w:tblGrid>
      <w:tr w:rsidR="00AE18A9" w14:paraId="4991BC02" w14:textId="77777777" w:rsidTr="0070746B">
        <w:tc>
          <w:tcPr>
            <w:tcW w:w="13080" w:type="dxa"/>
          </w:tcPr>
          <w:p w14:paraId="4F1090D9" w14:textId="77777777" w:rsidR="00AE18A9" w:rsidRPr="00BE0513" w:rsidRDefault="00AE18A9" w:rsidP="00BD0F1C">
            <w:pPr>
              <w:pStyle w:val="Heading1"/>
              <w:spacing w:before="0" w:after="0"/>
              <w:jc w:val="center"/>
              <w:rPr>
                <w:b/>
                <w:bCs/>
              </w:rPr>
            </w:pPr>
            <w:r w:rsidRPr="00AE18A9">
              <w:rPr>
                <w:rFonts w:asciiTheme="minorEastAsia" w:eastAsiaTheme="minorEastAsia" w:hAnsiTheme="minorEastAsia" w:hint="eastAsia"/>
                <w:b/>
                <w:bCs/>
                <w:sz w:val="32"/>
                <w:szCs w:val="32"/>
              </w:rPr>
              <w:t>御聖体の祝福</w:t>
            </w:r>
            <w:r w:rsidRPr="00BE0513">
              <w:rPr>
                <w:rFonts w:hint="eastAsia"/>
                <w:b/>
                <w:bCs/>
                <w:sz w:val="32"/>
                <w:szCs w:val="32"/>
              </w:rPr>
              <w:t>・</w:t>
            </w:r>
            <w:r w:rsidR="005F1D6F" w:rsidRPr="005F1D6F">
              <w:rPr>
                <w:rFonts w:hint="eastAsia"/>
                <w:b/>
                <w:bCs/>
                <w:sz w:val="28"/>
                <w:szCs w:val="28"/>
              </w:rPr>
              <w:t xml:space="preserve">BAN </w:t>
            </w:r>
            <w:r w:rsidR="005A3BB8" w:rsidRPr="005F1D6F">
              <w:rPr>
                <w:b/>
                <w:bCs/>
                <w:sz w:val="28"/>
                <w:szCs w:val="28"/>
              </w:rPr>
              <w:t>PHÉP LÀNH THÁNH THỂ</w:t>
            </w:r>
            <w:r w:rsidRPr="00BE0513">
              <w:rPr>
                <w:rFonts w:hint="eastAsia"/>
                <w:b/>
                <w:bCs/>
                <w:sz w:val="32"/>
                <w:szCs w:val="32"/>
              </w:rPr>
              <w:t>・</w:t>
            </w:r>
            <w:r w:rsidR="009A4A7F" w:rsidRPr="009A4A7F">
              <w:rPr>
                <w:b/>
                <w:bCs/>
                <w:sz w:val="32"/>
                <w:szCs w:val="32"/>
              </w:rPr>
              <w:t xml:space="preserve">BLESSING </w:t>
            </w:r>
            <w:r w:rsidR="009A4A7F">
              <w:rPr>
                <w:rFonts w:hint="eastAsia"/>
                <w:b/>
                <w:bCs/>
                <w:sz w:val="32"/>
                <w:szCs w:val="32"/>
              </w:rPr>
              <w:t>WITH</w:t>
            </w:r>
            <w:r w:rsidR="009A4A7F" w:rsidRPr="009A4A7F">
              <w:rPr>
                <w:b/>
                <w:bCs/>
                <w:sz w:val="32"/>
                <w:szCs w:val="32"/>
              </w:rPr>
              <w:t xml:space="preserve"> THE EUCHARIST</w:t>
            </w:r>
            <w:r w:rsidRPr="00BE0513">
              <w:rPr>
                <w:rFonts w:hint="eastAsia"/>
                <w:b/>
                <w:bCs/>
                <w:sz w:val="32"/>
                <w:szCs w:val="32"/>
              </w:rPr>
              <w:t>・</w:t>
            </w:r>
            <w:r w:rsidR="004B295B" w:rsidRPr="004B295B">
              <w:rPr>
                <w:rFonts w:ascii="Malgun Gothic" w:eastAsia="Malgun Gothic" w:hAnsi="Malgun Gothic" w:cs="Malgun Gothic" w:hint="eastAsia"/>
                <w:b/>
                <w:bCs/>
                <w:sz w:val="32"/>
                <w:szCs w:val="32"/>
              </w:rPr>
              <w:t>성찬의</w:t>
            </w:r>
            <w:r w:rsidR="004B295B" w:rsidRPr="004B295B">
              <w:rPr>
                <w:rFonts w:ascii="Malgun Gothic" w:eastAsia="Malgun Gothic" w:hAnsi="Malgun Gothic" w:cs="Malgun Gothic"/>
                <w:b/>
                <w:bCs/>
                <w:sz w:val="32"/>
                <w:szCs w:val="32"/>
              </w:rPr>
              <w:t xml:space="preserve"> </w:t>
            </w:r>
            <w:r w:rsidR="004B295B" w:rsidRPr="004B295B">
              <w:rPr>
                <w:rFonts w:ascii="Malgun Gothic" w:eastAsia="Malgun Gothic" w:hAnsi="Malgun Gothic" w:cs="Malgun Gothic" w:hint="eastAsia"/>
                <w:b/>
                <w:bCs/>
                <w:sz w:val="32"/>
                <w:szCs w:val="32"/>
              </w:rPr>
              <w:t>축복</w:t>
            </w:r>
          </w:p>
        </w:tc>
      </w:tr>
    </w:tbl>
    <w:p w14:paraId="76E67722" w14:textId="77777777" w:rsidR="00763799" w:rsidRPr="00E45BC2" w:rsidRDefault="00684ADF" w:rsidP="00E45BC2">
      <w:pPr>
        <w:pStyle w:val="Heading2"/>
        <w:rPr>
          <w:b/>
          <w:bCs/>
        </w:rPr>
      </w:pPr>
      <w:r w:rsidRPr="0070746B">
        <w:rPr>
          <w:rFonts w:hint="eastAsia"/>
          <w:b/>
          <w:bCs/>
        </w:rPr>
        <w:t>退堂</w:t>
      </w:r>
      <w:r w:rsidR="00AE18A9" w:rsidRPr="0070746B">
        <w:rPr>
          <w:rFonts w:hint="eastAsia"/>
          <w:b/>
          <w:bCs/>
        </w:rPr>
        <w:t>・</w:t>
      </w:r>
      <w:r w:rsidRPr="0070746B">
        <w:rPr>
          <w:rFonts w:hint="eastAsia"/>
          <w:b/>
          <w:bCs/>
        </w:rPr>
        <w:t>沈黙のうちに終わる</w:t>
      </w:r>
    </w:p>
    <w:sectPr w:rsidR="00763799" w:rsidRPr="00E45BC2" w:rsidSect="007562E7">
      <w:pgSz w:w="14570" w:h="20636" w:code="12"/>
      <w:pgMar w:top="720" w:right="720" w:bottom="720" w:left="720"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D56C2"/>
    <w:multiLevelType w:val="hybridMultilevel"/>
    <w:tmpl w:val="5234139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84C758E"/>
    <w:multiLevelType w:val="hybridMultilevel"/>
    <w:tmpl w:val="52446B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6975749"/>
    <w:multiLevelType w:val="hybridMultilevel"/>
    <w:tmpl w:val="F0DA90B2"/>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B7637A6"/>
    <w:multiLevelType w:val="hybridMultilevel"/>
    <w:tmpl w:val="1198774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62104F9"/>
    <w:multiLevelType w:val="hybridMultilevel"/>
    <w:tmpl w:val="F7D2CB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B481E9B"/>
    <w:multiLevelType w:val="hybridMultilevel"/>
    <w:tmpl w:val="F0DA90B2"/>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C8A60C1"/>
    <w:multiLevelType w:val="hybridMultilevel"/>
    <w:tmpl w:val="F7D2CB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6A639DA"/>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8582753"/>
    <w:multiLevelType w:val="hybridMultilevel"/>
    <w:tmpl w:val="CDBAE2C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BC22505"/>
    <w:multiLevelType w:val="hybridMultilevel"/>
    <w:tmpl w:val="F0DA90B2"/>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C7C699F"/>
    <w:multiLevelType w:val="hybridMultilevel"/>
    <w:tmpl w:val="F0DA90B2"/>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E042D5D"/>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2F83E4C"/>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B825577"/>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47F2D7D"/>
    <w:multiLevelType w:val="hybridMultilevel"/>
    <w:tmpl w:val="F0DA90B2"/>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A2A08E9"/>
    <w:multiLevelType w:val="hybridMultilevel"/>
    <w:tmpl w:val="F0DA90B2"/>
    <w:lvl w:ilvl="0" w:tplc="9670E1B0">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5A1721D"/>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E6E0C00"/>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16984233">
    <w:abstractNumId w:val="4"/>
  </w:num>
  <w:num w:numId="2" w16cid:durableId="1327826807">
    <w:abstractNumId w:val="3"/>
  </w:num>
  <w:num w:numId="3" w16cid:durableId="1900480625">
    <w:abstractNumId w:val="0"/>
  </w:num>
  <w:num w:numId="4" w16cid:durableId="1289969033">
    <w:abstractNumId w:val="1"/>
  </w:num>
  <w:num w:numId="5" w16cid:durableId="834296282">
    <w:abstractNumId w:val="8"/>
  </w:num>
  <w:num w:numId="6" w16cid:durableId="615793410">
    <w:abstractNumId w:val="7"/>
  </w:num>
  <w:num w:numId="7" w16cid:durableId="610627527">
    <w:abstractNumId w:val="6"/>
  </w:num>
  <w:num w:numId="8" w16cid:durableId="39137216">
    <w:abstractNumId w:val="15"/>
  </w:num>
  <w:num w:numId="9" w16cid:durableId="21060442">
    <w:abstractNumId w:val="16"/>
  </w:num>
  <w:num w:numId="10" w16cid:durableId="892886938">
    <w:abstractNumId w:val="12"/>
  </w:num>
  <w:num w:numId="11" w16cid:durableId="1361201883">
    <w:abstractNumId w:val="5"/>
  </w:num>
  <w:num w:numId="12" w16cid:durableId="5665016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81962715">
    <w:abstractNumId w:val="11"/>
  </w:num>
  <w:num w:numId="14" w16cid:durableId="510141455">
    <w:abstractNumId w:val="17"/>
  </w:num>
  <w:num w:numId="15" w16cid:durableId="58019035">
    <w:abstractNumId w:val="13"/>
  </w:num>
  <w:num w:numId="16" w16cid:durableId="1822574070">
    <w:abstractNumId w:val="9"/>
  </w:num>
  <w:num w:numId="17" w16cid:durableId="1472746649">
    <w:abstractNumId w:val="14"/>
  </w:num>
  <w:num w:numId="18" w16cid:durableId="1249803511">
    <w:abstractNumId w:val="2"/>
  </w:num>
  <w:num w:numId="19" w16cid:durableId="8150264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1841299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69D"/>
    <w:rsid w:val="0000221D"/>
    <w:rsid w:val="00004BAA"/>
    <w:rsid w:val="00010A90"/>
    <w:rsid w:val="00012DC4"/>
    <w:rsid w:val="0001703D"/>
    <w:rsid w:val="000218E9"/>
    <w:rsid w:val="0003103C"/>
    <w:rsid w:val="000339B4"/>
    <w:rsid w:val="00034511"/>
    <w:rsid w:val="0003703B"/>
    <w:rsid w:val="00046E05"/>
    <w:rsid w:val="00047C8B"/>
    <w:rsid w:val="00060077"/>
    <w:rsid w:val="000639B7"/>
    <w:rsid w:val="0007021C"/>
    <w:rsid w:val="000739A1"/>
    <w:rsid w:val="0007426B"/>
    <w:rsid w:val="00074407"/>
    <w:rsid w:val="00081BF6"/>
    <w:rsid w:val="000845B3"/>
    <w:rsid w:val="00094846"/>
    <w:rsid w:val="000A02EA"/>
    <w:rsid w:val="000A07EC"/>
    <w:rsid w:val="000A6400"/>
    <w:rsid w:val="000A7F6E"/>
    <w:rsid w:val="000B0490"/>
    <w:rsid w:val="000B1E79"/>
    <w:rsid w:val="000B20D8"/>
    <w:rsid w:val="000B3EEB"/>
    <w:rsid w:val="000B7B5F"/>
    <w:rsid w:val="000C2FFE"/>
    <w:rsid w:val="000C389A"/>
    <w:rsid w:val="000C60A9"/>
    <w:rsid w:val="000C6789"/>
    <w:rsid w:val="000D36F7"/>
    <w:rsid w:val="000D38ED"/>
    <w:rsid w:val="000D3D2B"/>
    <w:rsid w:val="000D626D"/>
    <w:rsid w:val="000D640E"/>
    <w:rsid w:val="000D6FCC"/>
    <w:rsid w:val="000E05C7"/>
    <w:rsid w:val="000E3442"/>
    <w:rsid w:val="000F1A41"/>
    <w:rsid w:val="000F3420"/>
    <w:rsid w:val="000F4FED"/>
    <w:rsid w:val="0010334B"/>
    <w:rsid w:val="00104E24"/>
    <w:rsid w:val="0011169C"/>
    <w:rsid w:val="001201AA"/>
    <w:rsid w:val="00126032"/>
    <w:rsid w:val="00126F31"/>
    <w:rsid w:val="00130A6B"/>
    <w:rsid w:val="00133689"/>
    <w:rsid w:val="00153C43"/>
    <w:rsid w:val="00157DB5"/>
    <w:rsid w:val="0016696D"/>
    <w:rsid w:val="001725E0"/>
    <w:rsid w:val="001736F8"/>
    <w:rsid w:val="0018074C"/>
    <w:rsid w:val="00192D49"/>
    <w:rsid w:val="00194D30"/>
    <w:rsid w:val="00197B7B"/>
    <w:rsid w:val="001A3E76"/>
    <w:rsid w:val="001A577A"/>
    <w:rsid w:val="001A7085"/>
    <w:rsid w:val="001B6A86"/>
    <w:rsid w:val="001B79CE"/>
    <w:rsid w:val="001C5973"/>
    <w:rsid w:val="001D31AC"/>
    <w:rsid w:val="001D46BE"/>
    <w:rsid w:val="001E0E4F"/>
    <w:rsid w:val="001E1105"/>
    <w:rsid w:val="001F36B8"/>
    <w:rsid w:val="001F7B2A"/>
    <w:rsid w:val="00200B7F"/>
    <w:rsid w:val="00210EB3"/>
    <w:rsid w:val="00212210"/>
    <w:rsid w:val="00212CBB"/>
    <w:rsid w:val="00215CC3"/>
    <w:rsid w:val="00217E2A"/>
    <w:rsid w:val="0022435A"/>
    <w:rsid w:val="00224A95"/>
    <w:rsid w:val="002422AB"/>
    <w:rsid w:val="00250D51"/>
    <w:rsid w:val="00253CE6"/>
    <w:rsid w:val="00260DCA"/>
    <w:rsid w:val="00275C03"/>
    <w:rsid w:val="002877C5"/>
    <w:rsid w:val="00292D3A"/>
    <w:rsid w:val="002A0CEA"/>
    <w:rsid w:val="002A2149"/>
    <w:rsid w:val="002B41EF"/>
    <w:rsid w:val="002B582F"/>
    <w:rsid w:val="002B773E"/>
    <w:rsid w:val="002C22A0"/>
    <w:rsid w:val="002C25EE"/>
    <w:rsid w:val="002D0636"/>
    <w:rsid w:val="002D06FF"/>
    <w:rsid w:val="002D3C0A"/>
    <w:rsid w:val="002D3FE6"/>
    <w:rsid w:val="002E37DC"/>
    <w:rsid w:val="002F0348"/>
    <w:rsid w:val="002F0858"/>
    <w:rsid w:val="002F0F78"/>
    <w:rsid w:val="002F1039"/>
    <w:rsid w:val="002F20F3"/>
    <w:rsid w:val="002F3BCD"/>
    <w:rsid w:val="002F7CF4"/>
    <w:rsid w:val="00301C79"/>
    <w:rsid w:val="00307CD5"/>
    <w:rsid w:val="00311428"/>
    <w:rsid w:val="00315B5A"/>
    <w:rsid w:val="003203E8"/>
    <w:rsid w:val="00323083"/>
    <w:rsid w:val="003310C7"/>
    <w:rsid w:val="00331949"/>
    <w:rsid w:val="00333362"/>
    <w:rsid w:val="00340BA5"/>
    <w:rsid w:val="0034264E"/>
    <w:rsid w:val="0034328F"/>
    <w:rsid w:val="00347E31"/>
    <w:rsid w:val="00363D07"/>
    <w:rsid w:val="003674CB"/>
    <w:rsid w:val="00376A62"/>
    <w:rsid w:val="003772D1"/>
    <w:rsid w:val="00386350"/>
    <w:rsid w:val="003921C5"/>
    <w:rsid w:val="003930D7"/>
    <w:rsid w:val="003931BF"/>
    <w:rsid w:val="00393227"/>
    <w:rsid w:val="003A0538"/>
    <w:rsid w:val="003A1CA7"/>
    <w:rsid w:val="003A3A22"/>
    <w:rsid w:val="003A40A6"/>
    <w:rsid w:val="003A43E4"/>
    <w:rsid w:val="003C3108"/>
    <w:rsid w:val="003C3976"/>
    <w:rsid w:val="003C5FAC"/>
    <w:rsid w:val="003D06C6"/>
    <w:rsid w:val="003D1CB9"/>
    <w:rsid w:val="003D3D12"/>
    <w:rsid w:val="003D7B45"/>
    <w:rsid w:val="003E0045"/>
    <w:rsid w:val="003E662E"/>
    <w:rsid w:val="003F2308"/>
    <w:rsid w:val="003F6230"/>
    <w:rsid w:val="0040010B"/>
    <w:rsid w:val="00404C1A"/>
    <w:rsid w:val="0040686D"/>
    <w:rsid w:val="00433B42"/>
    <w:rsid w:val="00434B3A"/>
    <w:rsid w:val="00437066"/>
    <w:rsid w:val="00445A6F"/>
    <w:rsid w:val="00461198"/>
    <w:rsid w:val="004717F4"/>
    <w:rsid w:val="00473BCD"/>
    <w:rsid w:val="00476295"/>
    <w:rsid w:val="0047631E"/>
    <w:rsid w:val="0047638B"/>
    <w:rsid w:val="004801CE"/>
    <w:rsid w:val="00481614"/>
    <w:rsid w:val="00497403"/>
    <w:rsid w:val="004A35F0"/>
    <w:rsid w:val="004A47A5"/>
    <w:rsid w:val="004A74A2"/>
    <w:rsid w:val="004B295B"/>
    <w:rsid w:val="004B59D5"/>
    <w:rsid w:val="004C14F6"/>
    <w:rsid w:val="004C2A7C"/>
    <w:rsid w:val="004C4A82"/>
    <w:rsid w:val="004C6C0C"/>
    <w:rsid w:val="004D1915"/>
    <w:rsid w:val="004E21B2"/>
    <w:rsid w:val="004E2A1F"/>
    <w:rsid w:val="004E4C86"/>
    <w:rsid w:val="004F1443"/>
    <w:rsid w:val="004F74A6"/>
    <w:rsid w:val="005052F0"/>
    <w:rsid w:val="00505B0C"/>
    <w:rsid w:val="00507D4F"/>
    <w:rsid w:val="00512747"/>
    <w:rsid w:val="0051433E"/>
    <w:rsid w:val="005153D1"/>
    <w:rsid w:val="005172B7"/>
    <w:rsid w:val="00517AA3"/>
    <w:rsid w:val="005253BA"/>
    <w:rsid w:val="00532646"/>
    <w:rsid w:val="00534A61"/>
    <w:rsid w:val="00540A89"/>
    <w:rsid w:val="0055005A"/>
    <w:rsid w:val="00552A62"/>
    <w:rsid w:val="00560DBA"/>
    <w:rsid w:val="00560EDE"/>
    <w:rsid w:val="005708FA"/>
    <w:rsid w:val="005741E5"/>
    <w:rsid w:val="005830C8"/>
    <w:rsid w:val="0059008C"/>
    <w:rsid w:val="0059523A"/>
    <w:rsid w:val="00597600"/>
    <w:rsid w:val="005A3BB8"/>
    <w:rsid w:val="005A712C"/>
    <w:rsid w:val="005C3BD1"/>
    <w:rsid w:val="005D5F33"/>
    <w:rsid w:val="005E3195"/>
    <w:rsid w:val="005E3A76"/>
    <w:rsid w:val="005E7633"/>
    <w:rsid w:val="005E7A8D"/>
    <w:rsid w:val="005F1D6F"/>
    <w:rsid w:val="005F3560"/>
    <w:rsid w:val="005F511E"/>
    <w:rsid w:val="005F61F1"/>
    <w:rsid w:val="00602BA5"/>
    <w:rsid w:val="00606BE4"/>
    <w:rsid w:val="00615104"/>
    <w:rsid w:val="0061749E"/>
    <w:rsid w:val="006211C9"/>
    <w:rsid w:val="00621919"/>
    <w:rsid w:val="0062273B"/>
    <w:rsid w:val="0062486F"/>
    <w:rsid w:val="00626B0D"/>
    <w:rsid w:val="00627447"/>
    <w:rsid w:val="00630A58"/>
    <w:rsid w:val="006378FE"/>
    <w:rsid w:val="0064238D"/>
    <w:rsid w:val="0064446A"/>
    <w:rsid w:val="00645319"/>
    <w:rsid w:val="00653E43"/>
    <w:rsid w:val="0065648B"/>
    <w:rsid w:val="006617A6"/>
    <w:rsid w:val="00663A44"/>
    <w:rsid w:val="00666CE1"/>
    <w:rsid w:val="00666FE5"/>
    <w:rsid w:val="00672675"/>
    <w:rsid w:val="00672B92"/>
    <w:rsid w:val="00676446"/>
    <w:rsid w:val="00682D88"/>
    <w:rsid w:val="006845C8"/>
    <w:rsid w:val="00684ADF"/>
    <w:rsid w:val="00685D1E"/>
    <w:rsid w:val="006933DB"/>
    <w:rsid w:val="00693CEF"/>
    <w:rsid w:val="0069637B"/>
    <w:rsid w:val="006A405A"/>
    <w:rsid w:val="006B01F3"/>
    <w:rsid w:val="006B148D"/>
    <w:rsid w:val="006D15E9"/>
    <w:rsid w:val="006D1BDA"/>
    <w:rsid w:val="006D2955"/>
    <w:rsid w:val="006D6D13"/>
    <w:rsid w:val="006D799D"/>
    <w:rsid w:val="006D7C73"/>
    <w:rsid w:val="006F12AA"/>
    <w:rsid w:val="006F234A"/>
    <w:rsid w:val="006F3B5B"/>
    <w:rsid w:val="00701F9D"/>
    <w:rsid w:val="00702DD2"/>
    <w:rsid w:val="00703EB0"/>
    <w:rsid w:val="00705CE2"/>
    <w:rsid w:val="007064CF"/>
    <w:rsid w:val="0070746B"/>
    <w:rsid w:val="007118FE"/>
    <w:rsid w:val="00714F32"/>
    <w:rsid w:val="00724D1A"/>
    <w:rsid w:val="00732061"/>
    <w:rsid w:val="007371A0"/>
    <w:rsid w:val="00740758"/>
    <w:rsid w:val="00742C7D"/>
    <w:rsid w:val="00743422"/>
    <w:rsid w:val="0075352E"/>
    <w:rsid w:val="00755B00"/>
    <w:rsid w:val="007562E7"/>
    <w:rsid w:val="007613AB"/>
    <w:rsid w:val="00763799"/>
    <w:rsid w:val="00763BC3"/>
    <w:rsid w:val="007642B3"/>
    <w:rsid w:val="007773BD"/>
    <w:rsid w:val="00784C10"/>
    <w:rsid w:val="00787745"/>
    <w:rsid w:val="007900D8"/>
    <w:rsid w:val="00792FAD"/>
    <w:rsid w:val="007946FD"/>
    <w:rsid w:val="007A18E8"/>
    <w:rsid w:val="007A7C0D"/>
    <w:rsid w:val="007B0CF5"/>
    <w:rsid w:val="007B120D"/>
    <w:rsid w:val="007B5700"/>
    <w:rsid w:val="007C78CE"/>
    <w:rsid w:val="007D2C39"/>
    <w:rsid w:val="007D442A"/>
    <w:rsid w:val="007D4640"/>
    <w:rsid w:val="007D4C95"/>
    <w:rsid w:val="007E0DF6"/>
    <w:rsid w:val="007E1685"/>
    <w:rsid w:val="007E65C9"/>
    <w:rsid w:val="007F0CCA"/>
    <w:rsid w:val="007F18BF"/>
    <w:rsid w:val="007F766F"/>
    <w:rsid w:val="0080141E"/>
    <w:rsid w:val="00803ED0"/>
    <w:rsid w:val="00804A3E"/>
    <w:rsid w:val="00813CF8"/>
    <w:rsid w:val="008206A6"/>
    <w:rsid w:val="00821011"/>
    <w:rsid w:val="00826C1E"/>
    <w:rsid w:val="008270D3"/>
    <w:rsid w:val="008273AC"/>
    <w:rsid w:val="00827FE9"/>
    <w:rsid w:val="00834002"/>
    <w:rsid w:val="00853483"/>
    <w:rsid w:val="00857D3F"/>
    <w:rsid w:val="00870258"/>
    <w:rsid w:val="00873B5D"/>
    <w:rsid w:val="00876062"/>
    <w:rsid w:val="00880302"/>
    <w:rsid w:val="008808EC"/>
    <w:rsid w:val="00883262"/>
    <w:rsid w:val="00893594"/>
    <w:rsid w:val="00896AA3"/>
    <w:rsid w:val="00897E50"/>
    <w:rsid w:val="008B55C8"/>
    <w:rsid w:val="008B64CB"/>
    <w:rsid w:val="008E0CCB"/>
    <w:rsid w:val="008E3511"/>
    <w:rsid w:val="008F2380"/>
    <w:rsid w:val="008F26FA"/>
    <w:rsid w:val="008F789B"/>
    <w:rsid w:val="00902FBE"/>
    <w:rsid w:val="00904359"/>
    <w:rsid w:val="009056AC"/>
    <w:rsid w:val="0091101F"/>
    <w:rsid w:val="00912074"/>
    <w:rsid w:val="00916BFE"/>
    <w:rsid w:val="00923A07"/>
    <w:rsid w:val="00927612"/>
    <w:rsid w:val="00936754"/>
    <w:rsid w:val="009437D9"/>
    <w:rsid w:val="009464D3"/>
    <w:rsid w:val="00957C33"/>
    <w:rsid w:val="00962CC2"/>
    <w:rsid w:val="00970174"/>
    <w:rsid w:val="0097137D"/>
    <w:rsid w:val="00973382"/>
    <w:rsid w:val="00991B33"/>
    <w:rsid w:val="009A1F28"/>
    <w:rsid w:val="009A3917"/>
    <w:rsid w:val="009A3AC0"/>
    <w:rsid w:val="009A46CE"/>
    <w:rsid w:val="009A4A7F"/>
    <w:rsid w:val="009B3831"/>
    <w:rsid w:val="009B3891"/>
    <w:rsid w:val="009C0C29"/>
    <w:rsid w:val="009C20AA"/>
    <w:rsid w:val="009C2353"/>
    <w:rsid w:val="009C2F72"/>
    <w:rsid w:val="009D0A24"/>
    <w:rsid w:val="009D4034"/>
    <w:rsid w:val="009E0D23"/>
    <w:rsid w:val="009E40B2"/>
    <w:rsid w:val="009E4745"/>
    <w:rsid w:val="009E5466"/>
    <w:rsid w:val="009E653F"/>
    <w:rsid w:val="009E747B"/>
    <w:rsid w:val="009F21C1"/>
    <w:rsid w:val="00A015DC"/>
    <w:rsid w:val="00A16154"/>
    <w:rsid w:val="00A168AF"/>
    <w:rsid w:val="00A20A68"/>
    <w:rsid w:val="00A266B9"/>
    <w:rsid w:val="00A277D0"/>
    <w:rsid w:val="00A31585"/>
    <w:rsid w:val="00A35FA8"/>
    <w:rsid w:val="00A4277D"/>
    <w:rsid w:val="00A4767D"/>
    <w:rsid w:val="00A5193A"/>
    <w:rsid w:val="00A53A98"/>
    <w:rsid w:val="00A62871"/>
    <w:rsid w:val="00A65B4F"/>
    <w:rsid w:val="00A7136A"/>
    <w:rsid w:val="00A82DDF"/>
    <w:rsid w:val="00A84B54"/>
    <w:rsid w:val="00A95368"/>
    <w:rsid w:val="00AB1387"/>
    <w:rsid w:val="00AB5D48"/>
    <w:rsid w:val="00AC1397"/>
    <w:rsid w:val="00AD1293"/>
    <w:rsid w:val="00AD2BC5"/>
    <w:rsid w:val="00AD3602"/>
    <w:rsid w:val="00AD6634"/>
    <w:rsid w:val="00AE18A9"/>
    <w:rsid w:val="00AE2B33"/>
    <w:rsid w:val="00AE6A2D"/>
    <w:rsid w:val="00B00010"/>
    <w:rsid w:val="00B058ED"/>
    <w:rsid w:val="00B14175"/>
    <w:rsid w:val="00B152E1"/>
    <w:rsid w:val="00B16027"/>
    <w:rsid w:val="00B179CA"/>
    <w:rsid w:val="00B24EA4"/>
    <w:rsid w:val="00B3185A"/>
    <w:rsid w:val="00B318B3"/>
    <w:rsid w:val="00B35079"/>
    <w:rsid w:val="00B36A4D"/>
    <w:rsid w:val="00B375EC"/>
    <w:rsid w:val="00B37607"/>
    <w:rsid w:val="00B378D9"/>
    <w:rsid w:val="00B46B93"/>
    <w:rsid w:val="00B510CE"/>
    <w:rsid w:val="00B55B9E"/>
    <w:rsid w:val="00B60FC9"/>
    <w:rsid w:val="00B63EC2"/>
    <w:rsid w:val="00B65483"/>
    <w:rsid w:val="00B6703C"/>
    <w:rsid w:val="00B7577D"/>
    <w:rsid w:val="00B80931"/>
    <w:rsid w:val="00B91694"/>
    <w:rsid w:val="00B97FB0"/>
    <w:rsid w:val="00BA0077"/>
    <w:rsid w:val="00BA1D2E"/>
    <w:rsid w:val="00BC10F9"/>
    <w:rsid w:val="00BC466E"/>
    <w:rsid w:val="00BD27C3"/>
    <w:rsid w:val="00BD2FE5"/>
    <w:rsid w:val="00BD6717"/>
    <w:rsid w:val="00BE0513"/>
    <w:rsid w:val="00BE313F"/>
    <w:rsid w:val="00BE346B"/>
    <w:rsid w:val="00BE5E5E"/>
    <w:rsid w:val="00BE5EDE"/>
    <w:rsid w:val="00BF00C5"/>
    <w:rsid w:val="00BF187B"/>
    <w:rsid w:val="00C04C00"/>
    <w:rsid w:val="00C114E1"/>
    <w:rsid w:val="00C26BA9"/>
    <w:rsid w:val="00C2718A"/>
    <w:rsid w:val="00C32BA5"/>
    <w:rsid w:val="00C33453"/>
    <w:rsid w:val="00C44490"/>
    <w:rsid w:val="00C450E5"/>
    <w:rsid w:val="00C47084"/>
    <w:rsid w:val="00C5301B"/>
    <w:rsid w:val="00C53AE6"/>
    <w:rsid w:val="00C562B1"/>
    <w:rsid w:val="00C563AA"/>
    <w:rsid w:val="00C57F3E"/>
    <w:rsid w:val="00C6295A"/>
    <w:rsid w:val="00C63887"/>
    <w:rsid w:val="00C65759"/>
    <w:rsid w:val="00C65E02"/>
    <w:rsid w:val="00C67130"/>
    <w:rsid w:val="00C76B7A"/>
    <w:rsid w:val="00CA4C38"/>
    <w:rsid w:val="00CA4E4F"/>
    <w:rsid w:val="00CB19FA"/>
    <w:rsid w:val="00CB353E"/>
    <w:rsid w:val="00CB4A8E"/>
    <w:rsid w:val="00CC07E2"/>
    <w:rsid w:val="00CC16C4"/>
    <w:rsid w:val="00CD04AD"/>
    <w:rsid w:val="00CD4ACF"/>
    <w:rsid w:val="00CD584D"/>
    <w:rsid w:val="00CD7F0D"/>
    <w:rsid w:val="00CE734F"/>
    <w:rsid w:val="00CF7A1F"/>
    <w:rsid w:val="00D0724E"/>
    <w:rsid w:val="00D10D7F"/>
    <w:rsid w:val="00D12872"/>
    <w:rsid w:val="00D16E31"/>
    <w:rsid w:val="00D227AA"/>
    <w:rsid w:val="00D25DEC"/>
    <w:rsid w:val="00D27839"/>
    <w:rsid w:val="00D360DA"/>
    <w:rsid w:val="00D53D91"/>
    <w:rsid w:val="00D62836"/>
    <w:rsid w:val="00D63568"/>
    <w:rsid w:val="00D64C0A"/>
    <w:rsid w:val="00D65D85"/>
    <w:rsid w:val="00D7142D"/>
    <w:rsid w:val="00D72796"/>
    <w:rsid w:val="00D73442"/>
    <w:rsid w:val="00D8564F"/>
    <w:rsid w:val="00D90ED7"/>
    <w:rsid w:val="00DA7424"/>
    <w:rsid w:val="00DA7D70"/>
    <w:rsid w:val="00DB3A92"/>
    <w:rsid w:val="00DC271C"/>
    <w:rsid w:val="00DD1627"/>
    <w:rsid w:val="00DD669D"/>
    <w:rsid w:val="00DE5357"/>
    <w:rsid w:val="00DE7819"/>
    <w:rsid w:val="00DE7F0C"/>
    <w:rsid w:val="00DF4508"/>
    <w:rsid w:val="00DF5984"/>
    <w:rsid w:val="00E0340F"/>
    <w:rsid w:val="00E076F1"/>
    <w:rsid w:val="00E2142B"/>
    <w:rsid w:val="00E426B9"/>
    <w:rsid w:val="00E45BC2"/>
    <w:rsid w:val="00E5017F"/>
    <w:rsid w:val="00E616B2"/>
    <w:rsid w:val="00E63FE6"/>
    <w:rsid w:val="00E643A0"/>
    <w:rsid w:val="00E659AD"/>
    <w:rsid w:val="00E67B7B"/>
    <w:rsid w:val="00E82AD2"/>
    <w:rsid w:val="00E9126E"/>
    <w:rsid w:val="00EA1086"/>
    <w:rsid w:val="00EA615B"/>
    <w:rsid w:val="00EB026C"/>
    <w:rsid w:val="00EB2B4E"/>
    <w:rsid w:val="00EC1E6B"/>
    <w:rsid w:val="00EC4698"/>
    <w:rsid w:val="00EC6D25"/>
    <w:rsid w:val="00ED2BB2"/>
    <w:rsid w:val="00EE3AE4"/>
    <w:rsid w:val="00EE5DD7"/>
    <w:rsid w:val="00EF4A18"/>
    <w:rsid w:val="00F02D2A"/>
    <w:rsid w:val="00F11015"/>
    <w:rsid w:val="00F14981"/>
    <w:rsid w:val="00F1710D"/>
    <w:rsid w:val="00F21516"/>
    <w:rsid w:val="00F27126"/>
    <w:rsid w:val="00F27245"/>
    <w:rsid w:val="00F30B8B"/>
    <w:rsid w:val="00F3364B"/>
    <w:rsid w:val="00F40163"/>
    <w:rsid w:val="00F41959"/>
    <w:rsid w:val="00F445D3"/>
    <w:rsid w:val="00F45528"/>
    <w:rsid w:val="00F509C8"/>
    <w:rsid w:val="00F53826"/>
    <w:rsid w:val="00F53935"/>
    <w:rsid w:val="00F5570A"/>
    <w:rsid w:val="00F570C8"/>
    <w:rsid w:val="00F5741A"/>
    <w:rsid w:val="00F57F3D"/>
    <w:rsid w:val="00F70A29"/>
    <w:rsid w:val="00F716CA"/>
    <w:rsid w:val="00F7455D"/>
    <w:rsid w:val="00F8344C"/>
    <w:rsid w:val="00F86C20"/>
    <w:rsid w:val="00F87B29"/>
    <w:rsid w:val="00F92894"/>
    <w:rsid w:val="00F96BDE"/>
    <w:rsid w:val="00FA2099"/>
    <w:rsid w:val="00FA35EA"/>
    <w:rsid w:val="00FA5A50"/>
    <w:rsid w:val="00FA78EC"/>
    <w:rsid w:val="00FB605F"/>
    <w:rsid w:val="00FC1F90"/>
    <w:rsid w:val="00FC50CF"/>
    <w:rsid w:val="00FD2B1F"/>
    <w:rsid w:val="00FD38BD"/>
    <w:rsid w:val="00FE3485"/>
    <w:rsid w:val="00FE4BC2"/>
    <w:rsid w:val="00FF258F"/>
    <w:rsid w:val="00FF325A"/>
    <w:rsid w:val="00FF439F"/>
    <w:rsid w:val="00FF543D"/>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A46A533"/>
  <w15:chartTrackingRefBased/>
  <w15:docId w15:val="{B65743EE-EC44-442C-87D5-96F398D28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85A"/>
    <w:pPr>
      <w:spacing w:after="0"/>
      <w:jc w:val="both"/>
    </w:pPr>
    <w:rPr>
      <w:sz w:val="28"/>
    </w:rPr>
  </w:style>
  <w:style w:type="paragraph" w:styleId="Heading1">
    <w:name w:val="heading 1"/>
    <w:basedOn w:val="Normal"/>
    <w:next w:val="Normal"/>
    <w:link w:val="Heading1Char"/>
    <w:uiPriority w:val="9"/>
    <w:qFormat/>
    <w:rsid w:val="00962C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62C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62CC2"/>
    <w:pPr>
      <w:keepNext/>
      <w:keepLines/>
      <w:spacing w:before="160" w:after="80"/>
      <w:outlineLvl w:val="2"/>
    </w:pPr>
    <w:rPr>
      <w:rFonts w:eastAsiaTheme="majorEastAsia" w:cstheme="majorBidi"/>
      <w:color w:val="0F4761" w:themeColor="accent1" w:themeShade="BF"/>
      <w:szCs w:val="28"/>
    </w:rPr>
  </w:style>
  <w:style w:type="paragraph" w:styleId="Heading4">
    <w:name w:val="heading 4"/>
    <w:basedOn w:val="Normal"/>
    <w:next w:val="Normal"/>
    <w:link w:val="Heading4Char"/>
    <w:uiPriority w:val="9"/>
    <w:unhideWhenUsed/>
    <w:qFormat/>
    <w:rsid w:val="00962CC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62CC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2CC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2CC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2CC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2CC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2CC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62CC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62CC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62CC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62CC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2C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2C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2C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2CC2"/>
    <w:rPr>
      <w:rFonts w:eastAsiaTheme="majorEastAsia" w:cstheme="majorBidi"/>
      <w:color w:val="272727" w:themeColor="text1" w:themeTint="D8"/>
    </w:rPr>
  </w:style>
  <w:style w:type="paragraph" w:styleId="Title">
    <w:name w:val="Title"/>
    <w:basedOn w:val="Normal"/>
    <w:next w:val="Normal"/>
    <w:link w:val="TitleChar"/>
    <w:uiPriority w:val="10"/>
    <w:qFormat/>
    <w:rsid w:val="00CB4A8E"/>
    <w:pPr>
      <w:spacing w:after="80" w:line="240" w:lineRule="auto"/>
      <w:contextualSpacing/>
      <w:jc w:val="center"/>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CB4A8E"/>
    <w:rPr>
      <w:rFonts w:asciiTheme="majorHAnsi" w:eastAsiaTheme="majorEastAsia" w:hAnsiTheme="majorHAnsi" w:cstheme="majorBidi"/>
      <w:b/>
      <w:spacing w:val="-10"/>
      <w:kern w:val="28"/>
      <w:sz w:val="56"/>
      <w:szCs w:val="56"/>
    </w:rPr>
  </w:style>
  <w:style w:type="paragraph" w:styleId="Subtitle">
    <w:name w:val="Subtitle"/>
    <w:basedOn w:val="Normal"/>
    <w:next w:val="Normal"/>
    <w:link w:val="SubtitleChar"/>
    <w:uiPriority w:val="11"/>
    <w:qFormat/>
    <w:rsid w:val="00962CC2"/>
    <w:pPr>
      <w:numPr>
        <w:ilvl w:val="1"/>
      </w:numPr>
    </w:pPr>
    <w:rPr>
      <w:rFonts w:eastAsiaTheme="majorEastAsia" w:cstheme="majorBidi"/>
      <w:color w:val="595959" w:themeColor="text1" w:themeTint="A6"/>
      <w:spacing w:val="15"/>
      <w:szCs w:val="28"/>
    </w:rPr>
  </w:style>
  <w:style w:type="character" w:customStyle="1" w:styleId="SubtitleChar">
    <w:name w:val="Subtitle Char"/>
    <w:basedOn w:val="DefaultParagraphFont"/>
    <w:link w:val="Subtitle"/>
    <w:uiPriority w:val="11"/>
    <w:rsid w:val="00962C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2CC2"/>
    <w:pPr>
      <w:spacing w:before="160"/>
      <w:jc w:val="center"/>
    </w:pPr>
    <w:rPr>
      <w:i/>
      <w:iCs/>
      <w:color w:val="404040" w:themeColor="text1" w:themeTint="BF"/>
    </w:rPr>
  </w:style>
  <w:style w:type="character" w:customStyle="1" w:styleId="QuoteChar">
    <w:name w:val="Quote Char"/>
    <w:basedOn w:val="DefaultParagraphFont"/>
    <w:link w:val="Quote"/>
    <w:uiPriority w:val="29"/>
    <w:rsid w:val="00962CC2"/>
    <w:rPr>
      <w:i/>
      <w:iCs/>
      <w:color w:val="404040" w:themeColor="text1" w:themeTint="BF"/>
    </w:rPr>
  </w:style>
  <w:style w:type="paragraph" w:styleId="ListParagraph">
    <w:name w:val="List Paragraph"/>
    <w:basedOn w:val="Normal"/>
    <w:uiPriority w:val="34"/>
    <w:qFormat/>
    <w:rsid w:val="00962CC2"/>
    <w:pPr>
      <w:ind w:left="720"/>
      <w:contextualSpacing/>
    </w:pPr>
  </w:style>
  <w:style w:type="character" w:styleId="IntenseEmphasis">
    <w:name w:val="Intense Emphasis"/>
    <w:basedOn w:val="DefaultParagraphFont"/>
    <w:uiPriority w:val="21"/>
    <w:qFormat/>
    <w:rsid w:val="00962CC2"/>
    <w:rPr>
      <w:i/>
      <w:iCs/>
      <w:color w:val="0F4761" w:themeColor="accent1" w:themeShade="BF"/>
    </w:rPr>
  </w:style>
  <w:style w:type="paragraph" w:styleId="IntenseQuote">
    <w:name w:val="Intense Quote"/>
    <w:basedOn w:val="Normal"/>
    <w:next w:val="Normal"/>
    <w:link w:val="IntenseQuoteChar"/>
    <w:uiPriority w:val="30"/>
    <w:qFormat/>
    <w:rsid w:val="00962C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2CC2"/>
    <w:rPr>
      <w:i/>
      <w:iCs/>
      <w:color w:val="0F4761" w:themeColor="accent1" w:themeShade="BF"/>
    </w:rPr>
  </w:style>
  <w:style w:type="character" w:styleId="IntenseReference">
    <w:name w:val="Intense Reference"/>
    <w:basedOn w:val="DefaultParagraphFont"/>
    <w:uiPriority w:val="32"/>
    <w:qFormat/>
    <w:rsid w:val="00962CC2"/>
    <w:rPr>
      <w:b/>
      <w:bCs/>
      <w:smallCaps/>
      <w:color w:val="0F4761" w:themeColor="accent1" w:themeShade="BF"/>
      <w:spacing w:val="5"/>
    </w:rPr>
  </w:style>
  <w:style w:type="table" w:styleId="TableGrid">
    <w:name w:val="Table Grid"/>
    <w:basedOn w:val="TableNormal"/>
    <w:uiPriority w:val="39"/>
    <w:rsid w:val="001033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703D"/>
    <w:pPr>
      <w:spacing w:after="0" w:line="240" w:lineRule="auto"/>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34583">
      <w:bodyDiv w:val="1"/>
      <w:marLeft w:val="0"/>
      <w:marRight w:val="0"/>
      <w:marTop w:val="0"/>
      <w:marBottom w:val="0"/>
      <w:divBdr>
        <w:top w:val="none" w:sz="0" w:space="0" w:color="auto"/>
        <w:left w:val="none" w:sz="0" w:space="0" w:color="auto"/>
        <w:bottom w:val="none" w:sz="0" w:space="0" w:color="auto"/>
        <w:right w:val="none" w:sz="0" w:space="0" w:color="auto"/>
      </w:divBdr>
    </w:div>
    <w:div w:id="145905575">
      <w:bodyDiv w:val="1"/>
      <w:marLeft w:val="0"/>
      <w:marRight w:val="0"/>
      <w:marTop w:val="0"/>
      <w:marBottom w:val="0"/>
      <w:divBdr>
        <w:top w:val="none" w:sz="0" w:space="0" w:color="auto"/>
        <w:left w:val="none" w:sz="0" w:space="0" w:color="auto"/>
        <w:bottom w:val="none" w:sz="0" w:space="0" w:color="auto"/>
        <w:right w:val="none" w:sz="0" w:space="0" w:color="auto"/>
      </w:divBdr>
    </w:div>
    <w:div w:id="230897443">
      <w:bodyDiv w:val="1"/>
      <w:marLeft w:val="0"/>
      <w:marRight w:val="0"/>
      <w:marTop w:val="0"/>
      <w:marBottom w:val="0"/>
      <w:divBdr>
        <w:top w:val="none" w:sz="0" w:space="0" w:color="auto"/>
        <w:left w:val="none" w:sz="0" w:space="0" w:color="auto"/>
        <w:bottom w:val="none" w:sz="0" w:space="0" w:color="auto"/>
        <w:right w:val="none" w:sz="0" w:space="0" w:color="auto"/>
      </w:divBdr>
      <w:divsChild>
        <w:div w:id="1803229602">
          <w:marLeft w:val="75"/>
          <w:marRight w:val="0"/>
          <w:marTop w:val="0"/>
          <w:marBottom w:val="0"/>
          <w:divBdr>
            <w:top w:val="single" w:sz="2" w:space="0" w:color="auto"/>
            <w:left w:val="single" w:sz="2" w:space="0" w:color="auto"/>
            <w:bottom w:val="single" w:sz="2" w:space="0" w:color="auto"/>
            <w:right w:val="single" w:sz="2" w:space="0" w:color="auto"/>
          </w:divBdr>
        </w:div>
        <w:div w:id="1865825608">
          <w:marLeft w:val="0"/>
          <w:marRight w:val="0"/>
          <w:marTop w:val="240"/>
          <w:marBottom w:val="120"/>
          <w:divBdr>
            <w:top w:val="single" w:sz="2" w:space="0" w:color="auto"/>
            <w:left w:val="single" w:sz="2" w:space="0" w:color="auto"/>
            <w:bottom w:val="single" w:sz="2" w:space="0" w:color="auto"/>
            <w:right w:val="single" w:sz="2" w:space="0" w:color="auto"/>
          </w:divBdr>
        </w:div>
        <w:div w:id="2125466485">
          <w:marLeft w:val="75"/>
          <w:marRight w:val="0"/>
          <w:marTop w:val="0"/>
          <w:marBottom w:val="0"/>
          <w:divBdr>
            <w:top w:val="single" w:sz="2" w:space="0" w:color="auto"/>
            <w:left w:val="single" w:sz="2" w:space="0" w:color="auto"/>
            <w:bottom w:val="single" w:sz="2" w:space="0" w:color="auto"/>
            <w:right w:val="single" w:sz="2" w:space="0" w:color="auto"/>
          </w:divBdr>
        </w:div>
        <w:div w:id="27461036">
          <w:marLeft w:val="0"/>
          <w:marRight w:val="0"/>
          <w:marTop w:val="240"/>
          <w:marBottom w:val="120"/>
          <w:divBdr>
            <w:top w:val="single" w:sz="2" w:space="0" w:color="auto"/>
            <w:left w:val="single" w:sz="2" w:space="0" w:color="auto"/>
            <w:bottom w:val="single" w:sz="2" w:space="0" w:color="auto"/>
            <w:right w:val="single" w:sz="2" w:space="0" w:color="auto"/>
          </w:divBdr>
        </w:div>
        <w:div w:id="279847151">
          <w:marLeft w:val="75"/>
          <w:marRight w:val="0"/>
          <w:marTop w:val="0"/>
          <w:marBottom w:val="0"/>
          <w:divBdr>
            <w:top w:val="single" w:sz="2" w:space="0" w:color="auto"/>
            <w:left w:val="single" w:sz="2" w:space="0" w:color="auto"/>
            <w:bottom w:val="single" w:sz="2" w:space="0" w:color="auto"/>
            <w:right w:val="single" w:sz="2" w:space="0" w:color="auto"/>
          </w:divBdr>
        </w:div>
      </w:divsChild>
    </w:div>
    <w:div w:id="373427581">
      <w:bodyDiv w:val="1"/>
      <w:marLeft w:val="0"/>
      <w:marRight w:val="0"/>
      <w:marTop w:val="0"/>
      <w:marBottom w:val="0"/>
      <w:divBdr>
        <w:top w:val="none" w:sz="0" w:space="0" w:color="auto"/>
        <w:left w:val="none" w:sz="0" w:space="0" w:color="auto"/>
        <w:bottom w:val="none" w:sz="0" w:space="0" w:color="auto"/>
        <w:right w:val="none" w:sz="0" w:space="0" w:color="auto"/>
      </w:divBdr>
      <w:divsChild>
        <w:div w:id="1572352804">
          <w:marLeft w:val="0"/>
          <w:marRight w:val="0"/>
          <w:marTop w:val="450"/>
          <w:marBottom w:val="450"/>
          <w:divBdr>
            <w:top w:val="none" w:sz="0" w:space="0" w:color="auto"/>
            <w:left w:val="none" w:sz="0" w:space="0" w:color="auto"/>
            <w:bottom w:val="none" w:sz="0" w:space="0" w:color="auto"/>
            <w:right w:val="none" w:sz="0" w:space="0" w:color="auto"/>
          </w:divBdr>
        </w:div>
        <w:div w:id="53358414">
          <w:marLeft w:val="0"/>
          <w:marRight w:val="0"/>
          <w:marTop w:val="450"/>
          <w:marBottom w:val="450"/>
          <w:divBdr>
            <w:top w:val="none" w:sz="0" w:space="0" w:color="auto"/>
            <w:left w:val="none" w:sz="0" w:space="0" w:color="auto"/>
            <w:bottom w:val="none" w:sz="0" w:space="0" w:color="auto"/>
            <w:right w:val="none" w:sz="0" w:space="0" w:color="auto"/>
          </w:divBdr>
        </w:div>
        <w:div w:id="1255280587">
          <w:marLeft w:val="0"/>
          <w:marRight w:val="0"/>
          <w:marTop w:val="450"/>
          <w:marBottom w:val="450"/>
          <w:divBdr>
            <w:top w:val="none" w:sz="0" w:space="0" w:color="auto"/>
            <w:left w:val="none" w:sz="0" w:space="0" w:color="auto"/>
            <w:bottom w:val="none" w:sz="0" w:space="0" w:color="auto"/>
            <w:right w:val="none" w:sz="0" w:space="0" w:color="auto"/>
          </w:divBdr>
        </w:div>
        <w:div w:id="1897354857">
          <w:marLeft w:val="0"/>
          <w:marRight w:val="0"/>
          <w:marTop w:val="450"/>
          <w:marBottom w:val="450"/>
          <w:divBdr>
            <w:top w:val="none" w:sz="0" w:space="0" w:color="auto"/>
            <w:left w:val="none" w:sz="0" w:space="0" w:color="auto"/>
            <w:bottom w:val="none" w:sz="0" w:space="0" w:color="auto"/>
            <w:right w:val="none" w:sz="0" w:space="0" w:color="auto"/>
          </w:divBdr>
        </w:div>
        <w:div w:id="215167371">
          <w:marLeft w:val="0"/>
          <w:marRight w:val="0"/>
          <w:marTop w:val="450"/>
          <w:marBottom w:val="450"/>
          <w:divBdr>
            <w:top w:val="none" w:sz="0" w:space="0" w:color="auto"/>
            <w:left w:val="none" w:sz="0" w:space="0" w:color="auto"/>
            <w:bottom w:val="none" w:sz="0" w:space="0" w:color="auto"/>
            <w:right w:val="none" w:sz="0" w:space="0" w:color="auto"/>
          </w:divBdr>
        </w:div>
        <w:div w:id="641495870">
          <w:marLeft w:val="0"/>
          <w:marRight w:val="0"/>
          <w:marTop w:val="450"/>
          <w:marBottom w:val="450"/>
          <w:divBdr>
            <w:top w:val="none" w:sz="0" w:space="0" w:color="auto"/>
            <w:left w:val="none" w:sz="0" w:space="0" w:color="auto"/>
            <w:bottom w:val="none" w:sz="0" w:space="0" w:color="auto"/>
            <w:right w:val="none" w:sz="0" w:space="0" w:color="auto"/>
          </w:divBdr>
        </w:div>
        <w:div w:id="709497086">
          <w:marLeft w:val="0"/>
          <w:marRight w:val="0"/>
          <w:marTop w:val="450"/>
          <w:marBottom w:val="450"/>
          <w:divBdr>
            <w:top w:val="none" w:sz="0" w:space="0" w:color="auto"/>
            <w:left w:val="none" w:sz="0" w:space="0" w:color="auto"/>
            <w:bottom w:val="none" w:sz="0" w:space="0" w:color="auto"/>
            <w:right w:val="none" w:sz="0" w:space="0" w:color="auto"/>
          </w:divBdr>
        </w:div>
        <w:div w:id="1916475797">
          <w:marLeft w:val="0"/>
          <w:marRight w:val="0"/>
          <w:marTop w:val="450"/>
          <w:marBottom w:val="450"/>
          <w:divBdr>
            <w:top w:val="none" w:sz="0" w:space="0" w:color="auto"/>
            <w:left w:val="none" w:sz="0" w:space="0" w:color="auto"/>
            <w:bottom w:val="none" w:sz="0" w:space="0" w:color="auto"/>
            <w:right w:val="none" w:sz="0" w:space="0" w:color="auto"/>
          </w:divBdr>
        </w:div>
        <w:div w:id="2124958275">
          <w:marLeft w:val="0"/>
          <w:marRight w:val="0"/>
          <w:marTop w:val="450"/>
          <w:marBottom w:val="450"/>
          <w:divBdr>
            <w:top w:val="none" w:sz="0" w:space="0" w:color="auto"/>
            <w:left w:val="none" w:sz="0" w:space="0" w:color="auto"/>
            <w:bottom w:val="none" w:sz="0" w:space="0" w:color="auto"/>
            <w:right w:val="none" w:sz="0" w:space="0" w:color="auto"/>
          </w:divBdr>
        </w:div>
        <w:div w:id="100027899">
          <w:marLeft w:val="0"/>
          <w:marRight w:val="0"/>
          <w:marTop w:val="450"/>
          <w:marBottom w:val="450"/>
          <w:divBdr>
            <w:top w:val="none" w:sz="0" w:space="0" w:color="auto"/>
            <w:left w:val="none" w:sz="0" w:space="0" w:color="auto"/>
            <w:bottom w:val="none" w:sz="0" w:space="0" w:color="auto"/>
            <w:right w:val="none" w:sz="0" w:space="0" w:color="auto"/>
          </w:divBdr>
        </w:div>
        <w:div w:id="904415536">
          <w:marLeft w:val="0"/>
          <w:marRight w:val="0"/>
          <w:marTop w:val="450"/>
          <w:marBottom w:val="450"/>
          <w:divBdr>
            <w:top w:val="none" w:sz="0" w:space="0" w:color="auto"/>
            <w:left w:val="none" w:sz="0" w:space="0" w:color="auto"/>
            <w:bottom w:val="none" w:sz="0" w:space="0" w:color="auto"/>
            <w:right w:val="none" w:sz="0" w:space="0" w:color="auto"/>
          </w:divBdr>
        </w:div>
        <w:div w:id="1517888680">
          <w:marLeft w:val="0"/>
          <w:marRight w:val="0"/>
          <w:marTop w:val="450"/>
          <w:marBottom w:val="450"/>
          <w:divBdr>
            <w:top w:val="none" w:sz="0" w:space="0" w:color="auto"/>
            <w:left w:val="none" w:sz="0" w:space="0" w:color="auto"/>
            <w:bottom w:val="none" w:sz="0" w:space="0" w:color="auto"/>
            <w:right w:val="none" w:sz="0" w:space="0" w:color="auto"/>
          </w:divBdr>
        </w:div>
        <w:div w:id="1486894685">
          <w:marLeft w:val="0"/>
          <w:marRight w:val="0"/>
          <w:marTop w:val="450"/>
          <w:marBottom w:val="450"/>
          <w:divBdr>
            <w:top w:val="none" w:sz="0" w:space="0" w:color="auto"/>
            <w:left w:val="none" w:sz="0" w:space="0" w:color="auto"/>
            <w:bottom w:val="none" w:sz="0" w:space="0" w:color="auto"/>
            <w:right w:val="none" w:sz="0" w:space="0" w:color="auto"/>
          </w:divBdr>
        </w:div>
      </w:divsChild>
    </w:div>
    <w:div w:id="390738692">
      <w:bodyDiv w:val="1"/>
      <w:marLeft w:val="0"/>
      <w:marRight w:val="0"/>
      <w:marTop w:val="0"/>
      <w:marBottom w:val="0"/>
      <w:divBdr>
        <w:top w:val="none" w:sz="0" w:space="0" w:color="auto"/>
        <w:left w:val="none" w:sz="0" w:space="0" w:color="auto"/>
        <w:bottom w:val="none" w:sz="0" w:space="0" w:color="auto"/>
        <w:right w:val="none" w:sz="0" w:space="0" w:color="auto"/>
      </w:divBdr>
    </w:div>
    <w:div w:id="518128527">
      <w:bodyDiv w:val="1"/>
      <w:marLeft w:val="0"/>
      <w:marRight w:val="0"/>
      <w:marTop w:val="0"/>
      <w:marBottom w:val="0"/>
      <w:divBdr>
        <w:top w:val="none" w:sz="0" w:space="0" w:color="auto"/>
        <w:left w:val="none" w:sz="0" w:space="0" w:color="auto"/>
        <w:bottom w:val="none" w:sz="0" w:space="0" w:color="auto"/>
        <w:right w:val="none" w:sz="0" w:space="0" w:color="auto"/>
      </w:divBdr>
      <w:divsChild>
        <w:div w:id="105514019">
          <w:marLeft w:val="-480"/>
          <w:marRight w:val="0"/>
          <w:marTop w:val="0"/>
          <w:marBottom w:val="0"/>
          <w:divBdr>
            <w:top w:val="none" w:sz="0" w:space="0" w:color="auto"/>
            <w:left w:val="none" w:sz="0" w:space="0" w:color="auto"/>
            <w:bottom w:val="none" w:sz="0" w:space="0" w:color="auto"/>
            <w:right w:val="none" w:sz="0" w:space="0" w:color="auto"/>
          </w:divBdr>
          <w:divsChild>
            <w:div w:id="665940279">
              <w:marLeft w:val="0"/>
              <w:marRight w:val="0"/>
              <w:marTop w:val="0"/>
              <w:marBottom w:val="0"/>
              <w:divBdr>
                <w:top w:val="none" w:sz="0" w:space="0" w:color="auto"/>
                <w:left w:val="none" w:sz="0" w:space="0" w:color="auto"/>
                <w:bottom w:val="none" w:sz="0" w:space="0" w:color="auto"/>
                <w:right w:val="none" w:sz="0" w:space="0" w:color="auto"/>
              </w:divBdr>
            </w:div>
          </w:divsChild>
        </w:div>
        <w:div w:id="189539841">
          <w:marLeft w:val="-480"/>
          <w:marRight w:val="0"/>
          <w:marTop w:val="0"/>
          <w:marBottom w:val="0"/>
          <w:divBdr>
            <w:top w:val="none" w:sz="0" w:space="0" w:color="auto"/>
            <w:left w:val="none" w:sz="0" w:space="0" w:color="auto"/>
            <w:bottom w:val="none" w:sz="0" w:space="0" w:color="auto"/>
            <w:right w:val="none" w:sz="0" w:space="0" w:color="auto"/>
          </w:divBdr>
          <w:divsChild>
            <w:div w:id="880167371">
              <w:marLeft w:val="0"/>
              <w:marRight w:val="0"/>
              <w:marTop w:val="0"/>
              <w:marBottom w:val="0"/>
              <w:divBdr>
                <w:top w:val="none" w:sz="0" w:space="0" w:color="auto"/>
                <w:left w:val="none" w:sz="0" w:space="0" w:color="auto"/>
                <w:bottom w:val="none" w:sz="0" w:space="0" w:color="auto"/>
                <w:right w:val="none" w:sz="0" w:space="0" w:color="auto"/>
              </w:divBdr>
            </w:div>
            <w:div w:id="507713544">
              <w:marLeft w:val="0"/>
              <w:marRight w:val="0"/>
              <w:marTop w:val="0"/>
              <w:marBottom w:val="0"/>
              <w:divBdr>
                <w:top w:val="none" w:sz="0" w:space="0" w:color="auto"/>
                <w:left w:val="none" w:sz="0" w:space="0" w:color="auto"/>
                <w:bottom w:val="none" w:sz="0" w:space="0" w:color="auto"/>
                <w:right w:val="none" w:sz="0" w:space="0" w:color="auto"/>
              </w:divBdr>
            </w:div>
          </w:divsChild>
        </w:div>
        <w:div w:id="541597228">
          <w:marLeft w:val="-480"/>
          <w:marRight w:val="0"/>
          <w:marTop w:val="0"/>
          <w:marBottom w:val="0"/>
          <w:divBdr>
            <w:top w:val="none" w:sz="0" w:space="0" w:color="auto"/>
            <w:left w:val="none" w:sz="0" w:space="0" w:color="auto"/>
            <w:bottom w:val="none" w:sz="0" w:space="0" w:color="auto"/>
            <w:right w:val="none" w:sz="0" w:space="0" w:color="auto"/>
          </w:divBdr>
          <w:divsChild>
            <w:div w:id="250354304">
              <w:marLeft w:val="0"/>
              <w:marRight w:val="0"/>
              <w:marTop w:val="0"/>
              <w:marBottom w:val="0"/>
              <w:divBdr>
                <w:top w:val="none" w:sz="0" w:space="0" w:color="auto"/>
                <w:left w:val="none" w:sz="0" w:space="0" w:color="auto"/>
                <w:bottom w:val="none" w:sz="0" w:space="0" w:color="auto"/>
                <w:right w:val="none" w:sz="0" w:space="0" w:color="auto"/>
              </w:divBdr>
            </w:div>
            <w:div w:id="958028400">
              <w:marLeft w:val="0"/>
              <w:marRight w:val="0"/>
              <w:marTop w:val="0"/>
              <w:marBottom w:val="0"/>
              <w:divBdr>
                <w:top w:val="none" w:sz="0" w:space="0" w:color="auto"/>
                <w:left w:val="none" w:sz="0" w:space="0" w:color="auto"/>
                <w:bottom w:val="none" w:sz="0" w:space="0" w:color="auto"/>
                <w:right w:val="none" w:sz="0" w:space="0" w:color="auto"/>
              </w:divBdr>
            </w:div>
          </w:divsChild>
        </w:div>
        <w:div w:id="1899853494">
          <w:marLeft w:val="-480"/>
          <w:marRight w:val="0"/>
          <w:marTop w:val="0"/>
          <w:marBottom w:val="0"/>
          <w:divBdr>
            <w:top w:val="none" w:sz="0" w:space="0" w:color="auto"/>
            <w:left w:val="none" w:sz="0" w:space="0" w:color="auto"/>
            <w:bottom w:val="none" w:sz="0" w:space="0" w:color="auto"/>
            <w:right w:val="none" w:sz="0" w:space="0" w:color="auto"/>
          </w:divBdr>
          <w:divsChild>
            <w:div w:id="357781607">
              <w:marLeft w:val="0"/>
              <w:marRight w:val="0"/>
              <w:marTop w:val="0"/>
              <w:marBottom w:val="0"/>
              <w:divBdr>
                <w:top w:val="none" w:sz="0" w:space="0" w:color="auto"/>
                <w:left w:val="none" w:sz="0" w:space="0" w:color="auto"/>
                <w:bottom w:val="none" w:sz="0" w:space="0" w:color="auto"/>
                <w:right w:val="none" w:sz="0" w:space="0" w:color="auto"/>
              </w:divBdr>
            </w:div>
            <w:div w:id="640159594">
              <w:marLeft w:val="0"/>
              <w:marRight w:val="0"/>
              <w:marTop w:val="0"/>
              <w:marBottom w:val="0"/>
              <w:divBdr>
                <w:top w:val="none" w:sz="0" w:space="0" w:color="auto"/>
                <w:left w:val="none" w:sz="0" w:space="0" w:color="auto"/>
                <w:bottom w:val="none" w:sz="0" w:space="0" w:color="auto"/>
                <w:right w:val="none" w:sz="0" w:space="0" w:color="auto"/>
              </w:divBdr>
            </w:div>
          </w:divsChild>
        </w:div>
        <w:div w:id="1643660292">
          <w:marLeft w:val="-480"/>
          <w:marRight w:val="0"/>
          <w:marTop w:val="0"/>
          <w:marBottom w:val="0"/>
          <w:divBdr>
            <w:top w:val="none" w:sz="0" w:space="0" w:color="auto"/>
            <w:left w:val="none" w:sz="0" w:space="0" w:color="auto"/>
            <w:bottom w:val="none" w:sz="0" w:space="0" w:color="auto"/>
            <w:right w:val="none" w:sz="0" w:space="0" w:color="auto"/>
          </w:divBdr>
          <w:divsChild>
            <w:div w:id="1383137502">
              <w:marLeft w:val="0"/>
              <w:marRight w:val="0"/>
              <w:marTop w:val="0"/>
              <w:marBottom w:val="0"/>
              <w:divBdr>
                <w:top w:val="none" w:sz="0" w:space="0" w:color="auto"/>
                <w:left w:val="none" w:sz="0" w:space="0" w:color="auto"/>
                <w:bottom w:val="none" w:sz="0" w:space="0" w:color="auto"/>
                <w:right w:val="none" w:sz="0" w:space="0" w:color="auto"/>
              </w:divBdr>
            </w:div>
            <w:div w:id="1147477810">
              <w:marLeft w:val="0"/>
              <w:marRight w:val="0"/>
              <w:marTop w:val="0"/>
              <w:marBottom w:val="0"/>
              <w:divBdr>
                <w:top w:val="none" w:sz="0" w:space="0" w:color="auto"/>
                <w:left w:val="none" w:sz="0" w:space="0" w:color="auto"/>
                <w:bottom w:val="none" w:sz="0" w:space="0" w:color="auto"/>
                <w:right w:val="none" w:sz="0" w:space="0" w:color="auto"/>
              </w:divBdr>
            </w:div>
          </w:divsChild>
        </w:div>
        <w:div w:id="20782430">
          <w:marLeft w:val="-480"/>
          <w:marRight w:val="0"/>
          <w:marTop w:val="0"/>
          <w:marBottom w:val="0"/>
          <w:divBdr>
            <w:top w:val="none" w:sz="0" w:space="0" w:color="auto"/>
            <w:left w:val="none" w:sz="0" w:space="0" w:color="auto"/>
            <w:bottom w:val="none" w:sz="0" w:space="0" w:color="auto"/>
            <w:right w:val="none" w:sz="0" w:space="0" w:color="auto"/>
          </w:divBdr>
          <w:divsChild>
            <w:div w:id="1597598164">
              <w:marLeft w:val="0"/>
              <w:marRight w:val="0"/>
              <w:marTop w:val="450"/>
              <w:marBottom w:val="0"/>
              <w:divBdr>
                <w:top w:val="none" w:sz="0" w:space="0" w:color="auto"/>
                <w:left w:val="none" w:sz="0" w:space="0" w:color="auto"/>
                <w:bottom w:val="none" w:sz="0" w:space="0" w:color="auto"/>
                <w:right w:val="none" w:sz="0" w:space="0" w:color="auto"/>
              </w:divBdr>
            </w:div>
          </w:divsChild>
        </w:div>
        <w:div w:id="1345206529">
          <w:marLeft w:val="-480"/>
          <w:marRight w:val="0"/>
          <w:marTop w:val="0"/>
          <w:marBottom w:val="0"/>
          <w:divBdr>
            <w:top w:val="none" w:sz="0" w:space="0" w:color="auto"/>
            <w:left w:val="none" w:sz="0" w:space="0" w:color="auto"/>
            <w:bottom w:val="none" w:sz="0" w:space="0" w:color="auto"/>
            <w:right w:val="none" w:sz="0" w:space="0" w:color="auto"/>
          </w:divBdr>
          <w:divsChild>
            <w:div w:id="999699885">
              <w:marLeft w:val="0"/>
              <w:marRight w:val="0"/>
              <w:marTop w:val="0"/>
              <w:marBottom w:val="0"/>
              <w:divBdr>
                <w:top w:val="none" w:sz="0" w:space="0" w:color="auto"/>
                <w:left w:val="none" w:sz="0" w:space="0" w:color="auto"/>
                <w:bottom w:val="none" w:sz="0" w:space="0" w:color="auto"/>
                <w:right w:val="none" w:sz="0" w:space="0" w:color="auto"/>
              </w:divBdr>
            </w:div>
            <w:div w:id="881283824">
              <w:marLeft w:val="0"/>
              <w:marRight w:val="0"/>
              <w:marTop w:val="0"/>
              <w:marBottom w:val="0"/>
              <w:divBdr>
                <w:top w:val="none" w:sz="0" w:space="0" w:color="auto"/>
                <w:left w:val="none" w:sz="0" w:space="0" w:color="auto"/>
                <w:bottom w:val="none" w:sz="0" w:space="0" w:color="auto"/>
                <w:right w:val="none" w:sz="0" w:space="0" w:color="auto"/>
              </w:divBdr>
            </w:div>
          </w:divsChild>
        </w:div>
        <w:div w:id="728461862">
          <w:marLeft w:val="-480"/>
          <w:marRight w:val="0"/>
          <w:marTop w:val="0"/>
          <w:marBottom w:val="0"/>
          <w:divBdr>
            <w:top w:val="none" w:sz="0" w:space="0" w:color="auto"/>
            <w:left w:val="none" w:sz="0" w:space="0" w:color="auto"/>
            <w:bottom w:val="none" w:sz="0" w:space="0" w:color="auto"/>
            <w:right w:val="none" w:sz="0" w:space="0" w:color="auto"/>
          </w:divBdr>
          <w:divsChild>
            <w:div w:id="1844969980">
              <w:marLeft w:val="0"/>
              <w:marRight w:val="0"/>
              <w:marTop w:val="0"/>
              <w:marBottom w:val="0"/>
              <w:divBdr>
                <w:top w:val="none" w:sz="0" w:space="0" w:color="auto"/>
                <w:left w:val="none" w:sz="0" w:space="0" w:color="auto"/>
                <w:bottom w:val="none" w:sz="0" w:space="0" w:color="auto"/>
                <w:right w:val="none" w:sz="0" w:space="0" w:color="auto"/>
              </w:divBdr>
            </w:div>
            <w:div w:id="502625666">
              <w:marLeft w:val="0"/>
              <w:marRight w:val="0"/>
              <w:marTop w:val="0"/>
              <w:marBottom w:val="0"/>
              <w:divBdr>
                <w:top w:val="none" w:sz="0" w:space="0" w:color="auto"/>
                <w:left w:val="none" w:sz="0" w:space="0" w:color="auto"/>
                <w:bottom w:val="none" w:sz="0" w:space="0" w:color="auto"/>
                <w:right w:val="none" w:sz="0" w:space="0" w:color="auto"/>
              </w:divBdr>
            </w:div>
          </w:divsChild>
        </w:div>
        <w:div w:id="1715612708">
          <w:marLeft w:val="-480"/>
          <w:marRight w:val="0"/>
          <w:marTop w:val="0"/>
          <w:marBottom w:val="0"/>
          <w:divBdr>
            <w:top w:val="none" w:sz="0" w:space="0" w:color="auto"/>
            <w:left w:val="none" w:sz="0" w:space="0" w:color="auto"/>
            <w:bottom w:val="none" w:sz="0" w:space="0" w:color="auto"/>
            <w:right w:val="none" w:sz="0" w:space="0" w:color="auto"/>
          </w:divBdr>
          <w:divsChild>
            <w:div w:id="1487745553">
              <w:marLeft w:val="0"/>
              <w:marRight w:val="0"/>
              <w:marTop w:val="0"/>
              <w:marBottom w:val="0"/>
              <w:divBdr>
                <w:top w:val="none" w:sz="0" w:space="0" w:color="auto"/>
                <w:left w:val="none" w:sz="0" w:space="0" w:color="auto"/>
                <w:bottom w:val="none" w:sz="0" w:space="0" w:color="auto"/>
                <w:right w:val="none" w:sz="0" w:space="0" w:color="auto"/>
              </w:divBdr>
            </w:div>
            <w:div w:id="1242984061">
              <w:marLeft w:val="0"/>
              <w:marRight w:val="0"/>
              <w:marTop w:val="0"/>
              <w:marBottom w:val="0"/>
              <w:divBdr>
                <w:top w:val="none" w:sz="0" w:space="0" w:color="auto"/>
                <w:left w:val="none" w:sz="0" w:space="0" w:color="auto"/>
                <w:bottom w:val="none" w:sz="0" w:space="0" w:color="auto"/>
                <w:right w:val="none" w:sz="0" w:space="0" w:color="auto"/>
              </w:divBdr>
            </w:div>
          </w:divsChild>
        </w:div>
        <w:div w:id="2084788154">
          <w:marLeft w:val="-480"/>
          <w:marRight w:val="0"/>
          <w:marTop w:val="0"/>
          <w:marBottom w:val="0"/>
          <w:divBdr>
            <w:top w:val="none" w:sz="0" w:space="0" w:color="auto"/>
            <w:left w:val="none" w:sz="0" w:space="0" w:color="auto"/>
            <w:bottom w:val="none" w:sz="0" w:space="0" w:color="auto"/>
            <w:right w:val="none" w:sz="0" w:space="0" w:color="auto"/>
          </w:divBdr>
          <w:divsChild>
            <w:div w:id="9066255">
              <w:marLeft w:val="0"/>
              <w:marRight w:val="0"/>
              <w:marTop w:val="0"/>
              <w:marBottom w:val="0"/>
              <w:divBdr>
                <w:top w:val="none" w:sz="0" w:space="0" w:color="auto"/>
                <w:left w:val="none" w:sz="0" w:space="0" w:color="auto"/>
                <w:bottom w:val="none" w:sz="0" w:space="0" w:color="auto"/>
                <w:right w:val="none" w:sz="0" w:space="0" w:color="auto"/>
              </w:divBdr>
            </w:div>
            <w:div w:id="123039591">
              <w:marLeft w:val="0"/>
              <w:marRight w:val="0"/>
              <w:marTop w:val="0"/>
              <w:marBottom w:val="0"/>
              <w:divBdr>
                <w:top w:val="none" w:sz="0" w:space="0" w:color="auto"/>
                <w:left w:val="none" w:sz="0" w:space="0" w:color="auto"/>
                <w:bottom w:val="none" w:sz="0" w:space="0" w:color="auto"/>
                <w:right w:val="none" w:sz="0" w:space="0" w:color="auto"/>
              </w:divBdr>
            </w:div>
          </w:divsChild>
        </w:div>
        <w:div w:id="227421627">
          <w:marLeft w:val="-480"/>
          <w:marRight w:val="0"/>
          <w:marTop w:val="0"/>
          <w:marBottom w:val="0"/>
          <w:divBdr>
            <w:top w:val="none" w:sz="0" w:space="0" w:color="auto"/>
            <w:left w:val="none" w:sz="0" w:space="0" w:color="auto"/>
            <w:bottom w:val="none" w:sz="0" w:space="0" w:color="auto"/>
            <w:right w:val="none" w:sz="0" w:space="0" w:color="auto"/>
          </w:divBdr>
          <w:divsChild>
            <w:div w:id="277372090">
              <w:marLeft w:val="0"/>
              <w:marRight w:val="0"/>
              <w:marTop w:val="0"/>
              <w:marBottom w:val="0"/>
              <w:divBdr>
                <w:top w:val="none" w:sz="0" w:space="0" w:color="auto"/>
                <w:left w:val="none" w:sz="0" w:space="0" w:color="auto"/>
                <w:bottom w:val="none" w:sz="0" w:space="0" w:color="auto"/>
                <w:right w:val="none" w:sz="0" w:space="0" w:color="auto"/>
              </w:divBdr>
            </w:div>
            <w:div w:id="1626892079">
              <w:marLeft w:val="0"/>
              <w:marRight w:val="0"/>
              <w:marTop w:val="0"/>
              <w:marBottom w:val="0"/>
              <w:divBdr>
                <w:top w:val="none" w:sz="0" w:space="0" w:color="auto"/>
                <w:left w:val="none" w:sz="0" w:space="0" w:color="auto"/>
                <w:bottom w:val="none" w:sz="0" w:space="0" w:color="auto"/>
                <w:right w:val="none" w:sz="0" w:space="0" w:color="auto"/>
              </w:divBdr>
            </w:div>
          </w:divsChild>
        </w:div>
        <w:div w:id="1590460269">
          <w:marLeft w:val="-480"/>
          <w:marRight w:val="0"/>
          <w:marTop w:val="0"/>
          <w:marBottom w:val="0"/>
          <w:divBdr>
            <w:top w:val="none" w:sz="0" w:space="0" w:color="auto"/>
            <w:left w:val="none" w:sz="0" w:space="0" w:color="auto"/>
            <w:bottom w:val="none" w:sz="0" w:space="0" w:color="auto"/>
            <w:right w:val="none" w:sz="0" w:space="0" w:color="auto"/>
          </w:divBdr>
          <w:divsChild>
            <w:div w:id="1955476374">
              <w:marLeft w:val="0"/>
              <w:marRight w:val="0"/>
              <w:marTop w:val="0"/>
              <w:marBottom w:val="0"/>
              <w:divBdr>
                <w:top w:val="none" w:sz="0" w:space="0" w:color="auto"/>
                <w:left w:val="none" w:sz="0" w:space="0" w:color="auto"/>
                <w:bottom w:val="none" w:sz="0" w:space="0" w:color="auto"/>
                <w:right w:val="none" w:sz="0" w:space="0" w:color="auto"/>
              </w:divBdr>
            </w:div>
            <w:div w:id="462190659">
              <w:marLeft w:val="0"/>
              <w:marRight w:val="0"/>
              <w:marTop w:val="0"/>
              <w:marBottom w:val="0"/>
              <w:divBdr>
                <w:top w:val="none" w:sz="0" w:space="0" w:color="auto"/>
                <w:left w:val="none" w:sz="0" w:space="0" w:color="auto"/>
                <w:bottom w:val="none" w:sz="0" w:space="0" w:color="auto"/>
                <w:right w:val="none" w:sz="0" w:space="0" w:color="auto"/>
              </w:divBdr>
            </w:div>
          </w:divsChild>
        </w:div>
        <w:div w:id="1271740613">
          <w:marLeft w:val="-480"/>
          <w:marRight w:val="0"/>
          <w:marTop w:val="0"/>
          <w:marBottom w:val="0"/>
          <w:divBdr>
            <w:top w:val="none" w:sz="0" w:space="0" w:color="auto"/>
            <w:left w:val="none" w:sz="0" w:space="0" w:color="auto"/>
            <w:bottom w:val="none" w:sz="0" w:space="0" w:color="auto"/>
            <w:right w:val="none" w:sz="0" w:space="0" w:color="auto"/>
          </w:divBdr>
          <w:divsChild>
            <w:div w:id="754130414">
              <w:marLeft w:val="0"/>
              <w:marRight w:val="0"/>
              <w:marTop w:val="450"/>
              <w:marBottom w:val="0"/>
              <w:divBdr>
                <w:top w:val="none" w:sz="0" w:space="0" w:color="auto"/>
                <w:left w:val="none" w:sz="0" w:space="0" w:color="auto"/>
                <w:bottom w:val="none" w:sz="0" w:space="0" w:color="auto"/>
                <w:right w:val="none" w:sz="0" w:space="0" w:color="auto"/>
              </w:divBdr>
            </w:div>
          </w:divsChild>
        </w:div>
        <w:div w:id="447166945">
          <w:marLeft w:val="-480"/>
          <w:marRight w:val="0"/>
          <w:marTop w:val="0"/>
          <w:marBottom w:val="0"/>
          <w:divBdr>
            <w:top w:val="none" w:sz="0" w:space="0" w:color="auto"/>
            <w:left w:val="none" w:sz="0" w:space="0" w:color="auto"/>
            <w:bottom w:val="none" w:sz="0" w:space="0" w:color="auto"/>
            <w:right w:val="none" w:sz="0" w:space="0" w:color="auto"/>
          </w:divBdr>
          <w:divsChild>
            <w:div w:id="106433834">
              <w:marLeft w:val="0"/>
              <w:marRight w:val="0"/>
              <w:marTop w:val="0"/>
              <w:marBottom w:val="0"/>
              <w:divBdr>
                <w:top w:val="none" w:sz="0" w:space="0" w:color="auto"/>
                <w:left w:val="none" w:sz="0" w:space="0" w:color="auto"/>
                <w:bottom w:val="none" w:sz="0" w:space="0" w:color="auto"/>
                <w:right w:val="none" w:sz="0" w:space="0" w:color="auto"/>
              </w:divBdr>
            </w:div>
            <w:div w:id="482812841">
              <w:marLeft w:val="0"/>
              <w:marRight w:val="0"/>
              <w:marTop w:val="0"/>
              <w:marBottom w:val="0"/>
              <w:divBdr>
                <w:top w:val="none" w:sz="0" w:space="0" w:color="auto"/>
                <w:left w:val="none" w:sz="0" w:space="0" w:color="auto"/>
                <w:bottom w:val="none" w:sz="0" w:space="0" w:color="auto"/>
                <w:right w:val="none" w:sz="0" w:space="0" w:color="auto"/>
              </w:divBdr>
            </w:div>
          </w:divsChild>
        </w:div>
        <w:div w:id="2076127523">
          <w:marLeft w:val="-480"/>
          <w:marRight w:val="0"/>
          <w:marTop w:val="0"/>
          <w:marBottom w:val="0"/>
          <w:divBdr>
            <w:top w:val="none" w:sz="0" w:space="0" w:color="auto"/>
            <w:left w:val="none" w:sz="0" w:space="0" w:color="auto"/>
            <w:bottom w:val="none" w:sz="0" w:space="0" w:color="auto"/>
            <w:right w:val="none" w:sz="0" w:space="0" w:color="auto"/>
          </w:divBdr>
          <w:divsChild>
            <w:div w:id="2082487078">
              <w:marLeft w:val="0"/>
              <w:marRight w:val="0"/>
              <w:marTop w:val="0"/>
              <w:marBottom w:val="0"/>
              <w:divBdr>
                <w:top w:val="none" w:sz="0" w:space="0" w:color="auto"/>
                <w:left w:val="none" w:sz="0" w:space="0" w:color="auto"/>
                <w:bottom w:val="none" w:sz="0" w:space="0" w:color="auto"/>
                <w:right w:val="none" w:sz="0" w:space="0" w:color="auto"/>
              </w:divBdr>
            </w:div>
            <w:div w:id="87497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063077">
      <w:bodyDiv w:val="1"/>
      <w:marLeft w:val="0"/>
      <w:marRight w:val="0"/>
      <w:marTop w:val="0"/>
      <w:marBottom w:val="0"/>
      <w:divBdr>
        <w:top w:val="none" w:sz="0" w:space="0" w:color="auto"/>
        <w:left w:val="none" w:sz="0" w:space="0" w:color="auto"/>
        <w:bottom w:val="none" w:sz="0" w:space="0" w:color="auto"/>
        <w:right w:val="none" w:sz="0" w:space="0" w:color="auto"/>
      </w:divBdr>
    </w:div>
    <w:div w:id="704867829">
      <w:bodyDiv w:val="1"/>
      <w:marLeft w:val="0"/>
      <w:marRight w:val="0"/>
      <w:marTop w:val="0"/>
      <w:marBottom w:val="0"/>
      <w:divBdr>
        <w:top w:val="none" w:sz="0" w:space="0" w:color="auto"/>
        <w:left w:val="none" w:sz="0" w:space="0" w:color="auto"/>
        <w:bottom w:val="none" w:sz="0" w:space="0" w:color="auto"/>
        <w:right w:val="none" w:sz="0" w:space="0" w:color="auto"/>
      </w:divBdr>
    </w:div>
    <w:div w:id="1015808116">
      <w:bodyDiv w:val="1"/>
      <w:marLeft w:val="0"/>
      <w:marRight w:val="0"/>
      <w:marTop w:val="0"/>
      <w:marBottom w:val="0"/>
      <w:divBdr>
        <w:top w:val="none" w:sz="0" w:space="0" w:color="auto"/>
        <w:left w:val="none" w:sz="0" w:space="0" w:color="auto"/>
        <w:bottom w:val="none" w:sz="0" w:space="0" w:color="auto"/>
        <w:right w:val="none" w:sz="0" w:space="0" w:color="auto"/>
      </w:divBdr>
    </w:div>
    <w:div w:id="1237865012">
      <w:bodyDiv w:val="1"/>
      <w:marLeft w:val="0"/>
      <w:marRight w:val="0"/>
      <w:marTop w:val="0"/>
      <w:marBottom w:val="0"/>
      <w:divBdr>
        <w:top w:val="none" w:sz="0" w:space="0" w:color="auto"/>
        <w:left w:val="none" w:sz="0" w:space="0" w:color="auto"/>
        <w:bottom w:val="none" w:sz="0" w:space="0" w:color="auto"/>
        <w:right w:val="none" w:sz="0" w:space="0" w:color="auto"/>
      </w:divBdr>
    </w:div>
    <w:div w:id="1267882653">
      <w:bodyDiv w:val="1"/>
      <w:marLeft w:val="0"/>
      <w:marRight w:val="0"/>
      <w:marTop w:val="0"/>
      <w:marBottom w:val="0"/>
      <w:divBdr>
        <w:top w:val="none" w:sz="0" w:space="0" w:color="auto"/>
        <w:left w:val="none" w:sz="0" w:space="0" w:color="auto"/>
        <w:bottom w:val="none" w:sz="0" w:space="0" w:color="auto"/>
        <w:right w:val="none" w:sz="0" w:space="0" w:color="auto"/>
      </w:divBdr>
    </w:div>
    <w:div w:id="1306542476">
      <w:bodyDiv w:val="1"/>
      <w:marLeft w:val="0"/>
      <w:marRight w:val="0"/>
      <w:marTop w:val="0"/>
      <w:marBottom w:val="0"/>
      <w:divBdr>
        <w:top w:val="none" w:sz="0" w:space="0" w:color="auto"/>
        <w:left w:val="none" w:sz="0" w:space="0" w:color="auto"/>
        <w:bottom w:val="none" w:sz="0" w:space="0" w:color="auto"/>
        <w:right w:val="none" w:sz="0" w:space="0" w:color="auto"/>
      </w:divBdr>
    </w:div>
    <w:div w:id="1364089319">
      <w:bodyDiv w:val="1"/>
      <w:marLeft w:val="0"/>
      <w:marRight w:val="0"/>
      <w:marTop w:val="0"/>
      <w:marBottom w:val="0"/>
      <w:divBdr>
        <w:top w:val="none" w:sz="0" w:space="0" w:color="auto"/>
        <w:left w:val="none" w:sz="0" w:space="0" w:color="auto"/>
        <w:bottom w:val="none" w:sz="0" w:space="0" w:color="auto"/>
        <w:right w:val="none" w:sz="0" w:space="0" w:color="auto"/>
      </w:divBdr>
    </w:div>
    <w:div w:id="1369649353">
      <w:bodyDiv w:val="1"/>
      <w:marLeft w:val="0"/>
      <w:marRight w:val="0"/>
      <w:marTop w:val="0"/>
      <w:marBottom w:val="0"/>
      <w:divBdr>
        <w:top w:val="none" w:sz="0" w:space="0" w:color="auto"/>
        <w:left w:val="none" w:sz="0" w:space="0" w:color="auto"/>
        <w:bottom w:val="none" w:sz="0" w:space="0" w:color="auto"/>
        <w:right w:val="none" w:sz="0" w:space="0" w:color="auto"/>
      </w:divBdr>
    </w:div>
    <w:div w:id="1371884582">
      <w:bodyDiv w:val="1"/>
      <w:marLeft w:val="0"/>
      <w:marRight w:val="0"/>
      <w:marTop w:val="0"/>
      <w:marBottom w:val="0"/>
      <w:divBdr>
        <w:top w:val="none" w:sz="0" w:space="0" w:color="auto"/>
        <w:left w:val="none" w:sz="0" w:space="0" w:color="auto"/>
        <w:bottom w:val="none" w:sz="0" w:space="0" w:color="auto"/>
        <w:right w:val="none" w:sz="0" w:space="0" w:color="auto"/>
      </w:divBdr>
    </w:div>
    <w:div w:id="1439712823">
      <w:bodyDiv w:val="1"/>
      <w:marLeft w:val="0"/>
      <w:marRight w:val="0"/>
      <w:marTop w:val="0"/>
      <w:marBottom w:val="0"/>
      <w:divBdr>
        <w:top w:val="none" w:sz="0" w:space="0" w:color="auto"/>
        <w:left w:val="none" w:sz="0" w:space="0" w:color="auto"/>
        <w:bottom w:val="none" w:sz="0" w:space="0" w:color="auto"/>
        <w:right w:val="none" w:sz="0" w:space="0" w:color="auto"/>
      </w:divBdr>
    </w:div>
    <w:div w:id="1691300441">
      <w:bodyDiv w:val="1"/>
      <w:marLeft w:val="0"/>
      <w:marRight w:val="0"/>
      <w:marTop w:val="0"/>
      <w:marBottom w:val="0"/>
      <w:divBdr>
        <w:top w:val="none" w:sz="0" w:space="0" w:color="auto"/>
        <w:left w:val="none" w:sz="0" w:space="0" w:color="auto"/>
        <w:bottom w:val="none" w:sz="0" w:space="0" w:color="auto"/>
        <w:right w:val="none" w:sz="0" w:space="0" w:color="auto"/>
      </w:divBdr>
    </w:div>
    <w:div w:id="1692487457">
      <w:bodyDiv w:val="1"/>
      <w:marLeft w:val="0"/>
      <w:marRight w:val="0"/>
      <w:marTop w:val="0"/>
      <w:marBottom w:val="0"/>
      <w:divBdr>
        <w:top w:val="none" w:sz="0" w:space="0" w:color="auto"/>
        <w:left w:val="none" w:sz="0" w:space="0" w:color="auto"/>
        <w:bottom w:val="none" w:sz="0" w:space="0" w:color="auto"/>
        <w:right w:val="none" w:sz="0" w:space="0" w:color="auto"/>
      </w:divBdr>
    </w:div>
    <w:div w:id="1708944219">
      <w:bodyDiv w:val="1"/>
      <w:marLeft w:val="0"/>
      <w:marRight w:val="0"/>
      <w:marTop w:val="0"/>
      <w:marBottom w:val="0"/>
      <w:divBdr>
        <w:top w:val="none" w:sz="0" w:space="0" w:color="auto"/>
        <w:left w:val="none" w:sz="0" w:space="0" w:color="auto"/>
        <w:bottom w:val="none" w:sz="0" w:space="0" w:color="auto"/>
        <w:right w:val="none" w:sz="0" w:space="0" w:color="auto"/>
      </w:divBdr>
    </w:div>
    <w:div w:id="1887373479">
      <w:bodyDiv w:val="1"/>
      <w:marLeft w:val="0"/>
      <w:marRight w:val="0"/>
      <w:marTop w:val="0"/>
      <w:marBottom w:val="0"/>
      <w:divBdr>
        <w:top w:val="none" w:sz="0" w:space="0" w:color="auto"/>
        <w:left w:val="none" w:sz="0" w:space="0" w:color="auto"/>
        <w:bottom w:val="none" w:sz="0" w:space="0" w:color="auto"/>
        <w:right w:val="none" w:sz="0" w:space="0" w:color="auto"/>
      </w:divBdr>
    </w:div>
    <w:div w:id="198600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sv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4</Pages>
  <Words>1098</Words>
  <Characters>6044</Characters>
  <Application>Microsoft Office Word</Application>
  <DocSecurity>0</DocSecurity>
  <Lines>50</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Ramon Rubio</dc:creator>
  <cp:keywords/>
  <dc:description/>
  <cp:lastModifiedBy>Jose Ramon Rubio</cp:lastModifiedBy>
  <cp:revision>25</cp:revision>
  <cp:lastPrinted>2024-06-25T23:32:00Z</cp:lastPrinted>
  <dcterms:created xsi:type="dcterms:W3CDTF">2025-02-22T11:40:00Z</dcterms:created>
  <dcterms:modified xsi:type="dcterms:W3CDTF">2025-03-05T10:39:00Z</dcterms:modified>
</cp:coreProperties>
</file>